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0" w:rsidRPr="00734457" w:rsidRDefault="001A58F8" w:rsidP="00734457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Приложение 1</w:t>
      </w:r>
    </w:p>
    <w:p w:rsidR="00734457" w:rsidRDefault="001A58F8" w:rsidP="00734457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к приказу МИД КР</w:t>
      </w:r>
      <w:r w:rsid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</w:t>
      </w:r>
    </w:p>
    <w:p w:rsidR="00734457" w:rsidRPr="00734457" w:rsidRDefault="00616361" w:rsidP="00734457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№ 1-п/днп</w:t>
      </w:r>
    </w:p>
    <w:p w:rsidR="001A58F8" w:rsidRPr="00734457" w:rsidRDefault="001A58F8" w:rsidP="00734457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457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от </w:t>
      </w:r>
      <w:r w:rsidR="0061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«10</w:t>
      </w:r>
      <w:r w:rsidRPr="0073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1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февраля </w:t>
      </w:r>
      <w:bookmarkStart w:id="0" w:name="_GoBack"/>
      <w:bookmarkEnd w:id="0"/>
      <w:r w:rsidR="00734457" w:rsidRPr="007344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г.</w:t>
      </w:r>
    </w:p>
    <w:p w:rsidR="007D54A0" w:rsidRDefault="007D54A0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государственной услуги</w:t>
      </w:r>
    </w:p>
    <w:p w:rsidR="008A43AA" w:rsidRPr="008A43AA" w:rsidRDefault="008A43AA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3AA">
        <w:rPr>
          <w:rFonts w:ascii="Times New Roman" w:hAnsi="Times New Roman" w:cs="Times New Roman"/>
          <w:b/>
          <w:sz w:val="28"/>
          <w:szCs w:val="28"/>
        </w:rPr>
        <w:t xml:space="preserve">«Получение </w:t>
      </w:r>
      <w:r w:rsidRPr="008A43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идентификационной карты и общегражданского паспорта гражданина Кыргызской Республики образца 2006 года</w:t>
      </w:r>
      <w:r w:rsidRPr="008A43AA">
        <w:rPr>
          <w:rFonts w:ascii="Times New Roman" w:hAnsi="Times New Roman" w:cs="Times New Roman"/>
          <w:b/>
          <w:sz w:val="28"/>
          <w:szCs w:val="28"/>
        </w:rPr>
        <w:t xml:space="preserve"> в загранучреждениях Кыргызской Республики»</w:t>
      </w:r>
    </w:p>
    <w:p w:rsidR="00D802BF" w:rsidRPr="00361906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15 главы 4 Единого реестра (перечня) государственных услуг, утвержденный постановлением Правительства Кыргызской Республики</w:t>
      </w:r>
    </w:p>
    <w:p w:rsidR="00D802BF" w:rsidRPr="00361906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февраля 2012 года № 85.)</w:t>
      </w:r>
    </w:p>
    <w:p w:rsidR="00D802BF" w:rsidRPr="00361906" w:rsidRDefault="00D802BF" w:rsidP="003619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2BF" w:rsidRPr="00361906" w:rsidRDefault="00D802BF" w:rsidP="00361906">
      <w:pPr>
        <w:shd w:val="clear" w:color="auto" w:fill="FFFFFF"/>
        <w:spacing w:before="200"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Предоставление данной государственной услуги осуществляется </w:t>
      </w:r>
      <w:r w:rsidR="0020672E"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загранучреждениями 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Кыргызской Республики (далее ЗУ) согласно приложению (Инструкции о порядке приема, оформления, доставки, персонификации, выдачи и учета 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идентификационной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ы и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Кыргызской Республики образца 2006 года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Административный регламент государственной услуги соответствуют требованиям соответствующего стандарта, утвержденного постановлением Правительства Кыргызской Республики от 9 февраля 2015 года № 45 «О внесении дополнений в постановление Правительства Кыргызской Республики «Об утверждении стандартов государственных услуг, оказываемых физическим и юридическим лицам органами исполнительной власти, их структурными подразделениями и подведомственными учреждениями» от 3 июня 2014 года № 303».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Ключевые параметры, заданные стандартом услуги</w:t>
      </w:r>
      <w:r w:rsidR="002067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(1). Общая продолжительность предоставления услуги: прием заявления - до 10 минут (Идентификация граждан КР путем подтверждения либо присвоения ПИН (ОЗАГС); подтверждение о приеме анкеты информационной системой на предоставление данной услуги - до 45 минут.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(2). Перечень запрашиваемых документов: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услуги заявителю необходимо обратиться в ЗУ Кыргызской Республики.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заявителю необходимо: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предъявить документы, паспорт подлежащий обмену; 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написать заявление установленного образца;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(3). Данная услуга предоставляется на платной основе.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(4). Результат услуги: Выдача готового документа.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административном регламенте используются следующие понятия и термины:</w:t>
      </w:r>
      <w:r w:rsidR="0020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 государственной услуги – ЗУ, предоставляющее в пределах своей компетенции государственную услугу по запросу физических лиц;</w:t>
      </w:r>
    </w:p>
    <w:p w:rsidR="00D802BF" w:rsidRPr="00361906" w:rsidRDefault="00D802BF" w:rsidP="00C60E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государственной услуги – физическое лицо, осуществившее непосредственно, запрос на предоставление государственной услуги к исполнителю государственной услуги;</w:t>
      </w:r>
    </w:p>
    <w:p w:rsidR="00D802BF" w:rsidRPr="00361906" w:rsidRDefault="00D802BF" w:rsidP="002067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Последовательность выполняемых процедур и действий, совершаемых в процессе предоставления выдачи готового документа.</w:t>
      </w:r>
    </w:p>
    <w:p w:rsidR="00D802BF" w:rsidRPr="00361906" w:rsidRDefault="00D802BF" w:rsidP="00361906">
      <w:pPr>
        <w:shd w:val="clear" w:color="auto" w:fill="FFFFFF"/>
        <w:spacing w:before="200"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процедур, выполняемых в процессе предоставления услуги</w:t>
      </w:r>
    </w:p>
    <w:p w:rsidR="00D802BF" w:rsidRPr="00361906" w:rsidRDefault="00D802BF" w:rsidP="0036190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услуги включает следующий набор процедур:</w:t>
      </w:r>
    </w:p>
    <w:p w:rsidR="00D802BF" w:rsidRPr="00361906" w:rsidRDefault="00D802BF" w:rsidP="00361906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318"/>
        <w:gridCol w:w="3287"/>
      </w:tblGrid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2BF" w:rsidRPr="00361906" w:rsidRDefault="00D802BF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процедуры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10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документов на оформление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принятых документов  по учетам всех информационных систем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Подтверждение о приеме анкеты информационной системой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Ожидание готового документа с КР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заявителя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02BF" w:rsidRPr="00361906" w:rsidTr="00C60E1E"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2BF" w:rsidRPr="00361906" w:rsidRDefault="00C60E1E" w:rsidP="00C6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заявителя о получении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Блок - схема последовательности процедур по производству услуги</w:t>
      </w: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61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Получение 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идентификационной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ы и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</w:t>
      </w:r>
      <w:r w:rsidR="00102D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02D3E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Кыргызской Республики образца 2006 года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D802BF" w:rsidRPr="00361906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Процедура №1</w:t>
            </w:r>
          </w:p>
          <w:p w:rsidR="00D802BF" w:rsidRPr="00361906" w:rsidRDefault="00D802BF" w:rsidP="0010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Личное об</w:t>
            </w:r>
            <w:r w:rsidR="00102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ращение заявителя об оформлении и</w:t>
            </w:r>
            <w:r w:rsidR="00102D3E" w:rsidRPr="00102D3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дентификационной карты и общегражданского паспорта гражданина Кыргызской Республики образца 2006 года</w:t>
            </w:r>
          </w:p>
        </w:tc>
      </w:tr>
    </w:tbl>
    <w:p w:rsidR="00D802BF" w:rsidRPr="00361906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501015"/>
            <wp:effectExtent l="0" t="0" r="3810" b="0"/>
            <wp:docPr id="82" name="Рисунок 82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</w:tblGrid>
      <w:tr w:rsidR="00D802BF" w:rsidRPr="00361906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616361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rect id="Прямоугольник 70" o:spid="_x0000_s1026" style="position:absolute;left:0;text-align:left;margin-left:129.7pt;margin-top:-.45pt;width:128.3pt;height:82.6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" fillcolor="white [3201]" strokecolor="#4d4d4d" strokeweight="2pt">
                  <v:textbox>
                    <w:txbxContent>
                      <w:p w:rsidR="00D802BF" w:rsidRPr="0072522F" w:rsidRDefault="00D802BF" w:rsidP="00D802BF">
                        <w:pPr>
                          <w:spacing w:after="0" w:line="276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color w:val="2B2B2B"/>
                            <w:sz w:val="24"/>
                            <w:szCs w:val="24"/>
                            <w:lang w:eastAsia="ru-RU"/>
                          </w:rPr>
                        </w:pPr>
                        <w:r w:rsidRPr="00725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lang w:eastAsia="ru-RU"/>
                          </w:rPr>
                          <w:t>Процедура № 3</w:t>
                        </w:r>
                      </w:p>
                      <w:p w:rsidR="00D802BF" w:rsidRPr="006F2882" w:rsidRDefault="00D802BF" w:rsidP="00D802BF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725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 xml:space="preserve">Оформление документов,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путем электронного заполнения анкеты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Прямоугольник 71" o:spid="_x0000_s1027" style="position:absolute;left:0;text-align:left;margin-left:304.4pt;margin-top:-.45pt;width:164.05pt;height:70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" fillcolor="white [3201]" strokecolor="#4d4d4d" strokeweight="2pt">
                  <v:textbox>
                    <w:txbxContent>
                      <w:p w:rsidR="00D802BF" w:rsidRDefault="00D802BF" w:rsidP="00D802BF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Процедура №4</w:t>
                        </w:r>
                      </w:p>
                      <w:p w:rsidR="00D802BF" w:rsidRDefault="00D802BF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Выдача готового документа заявителю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72" o:spid="_x0000_s1037" type="#_x0000_t13" style="position:absolute;left:0;text-align:left;margin-left:264.3pt;margin-top:-.75pt;width:28.8pt;height:45.7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" adj="10800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Стрелка вправо 73" o:spid="_x0000_s1036" type="#_x0000_t13" style="position:absolute;left:0;text-align:left;margin-left:82.65pt;margin-top:-.75pt;width:41.3pt;height:45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" adj="10800" fillcolor="white [3201]" strokecolor="#4d4d4d" strokeweight="2pt"/>
              </w:pict>
            </w:r>
            <w:r w:rsidR="00D802BF" w:rsidRPr="003619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Процедура №2</w:t>
            </w:r>
          </w:p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Прием документов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Описание процедур и их характеристики</w:t>
      </w:r>
    </w:p>
    <w:p w:rsidR="00D802BF" w:rsidRPr="00361906" w:rsidRDefault="00D802BF" w:rsidP="00361906">
      <w:pPr>
        <w:shd w:val="clear" w:color="auto" w:fill="FFFFFF"/>
        <w:spacing w:before="120"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06"/>
        <w:gridCol w:w="1999"/>
        <w:gridCol w:w="1906"/>
        <w:gridCol w:w="1955"/>
      </w:tblGrid>
      <w:tr w:rsidR="00D802BF" w:rsidRPr="00361906" w:rsidTr="00DA6CDF"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процедуры и действий</w:t>
            </w:r>
          </w:p>
        </w:tc>
        <w:tc>
          <w:tcPr>
            <w:tcW w:w="10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Исполнитель, должностное лицо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Продолжительность действий</w:t>
            </w: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регулирующий действие</w:t>
            </w:r>
          </w:p>
        </w:tc>
        <w:tc>
          <w:tcPr>
            <w:tcW w:w="10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действий</w:t>
            </w:r>
          </w:p>
        </w:tc>
      </w:tr>
      <w:tr w:rsidR="00D802BF" w:rsidRPr="00361906" w:rsidTr="00DA6CDF"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9C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1 </w:t>
            </w: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Обращение гражданина Кыргызской Республики об </w:t>
            </w:r>
            <w:r w:rsidRPr="00102D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оформлении </w:t>
            </w:r>
            <w:r w:rsidR="00102D3E" w:rsidRPr="00102D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идентификационной карты и общегражданского паспорта гражданина Кыргызской Республики образца 2006 года</w:t>
            </w:r>
          </w:p>
        </w:tc>
      </w:tr>
      <w:tr w:rsidR="00D802BF" w:rsidRPr="00361906" w:rsidTr="00DA6CDF"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1.1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обращение заявителя  в адрес ЗУ КР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Сотрудник ЗУ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Утвержденная </w:t>
            </w:r>
            <w:r w:rsidRPr="0036190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               о порядке приема, оформления, доставки,             персонификации, выдачи и учета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="00102D3E"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-заявление о выдаче паспорта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41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процедуры: Прием документов на оформление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процедуры: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обращении заявителя - до 5 минут.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данной процедуры: </w:t>
            </w:r>
            <w:r w:rsidRPr="00CE7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Административная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процедура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следующей процедуры: Процедура 2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102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передачи результата данной процедуры для начала следующей процедуры: Дипломатическое представительство Кыргызской Республики в иностранном государстве, осуществляющее порядок приема, оформления и доставки документов  и процедуру выдачи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находящимся за пределами Кыргызской Республики.</w:t>
            </w:r>
          </w:p>
        </w:tc>
      </w:tr>
      <w:tr w:rsidR="00D802BF" w:rsidRPr="00361906" w:rsidTr="00DA6CDF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02BF" w:rsidRPr="00361906" w:rsidTr="00DA6CDF">
        <w:trPr>
          <w:trHeight w:val="192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2. Прием и регистрация документов (заявлений)</w:t>
            </w:r>
          </w:p>
        </w:tc>
      </w:tr>
      <w:tr w:rsidR="00D802BF" w:rsidRPr="00361906" w:rsidTr="00DA6CDF">
        <w:trPr>
          <w:trHeight w:val="394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1.1 Личное обращение заявителя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 дипломатического представительства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выполнения административного действия составляет  до 15 минут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Утвержденная </w:t>
            </w:r>
            <w:r w:rsidRPr="0036190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               о порядке приема, оформления, доставки,             персонификации, выдачи и учета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заявления о выдаче паспорта, ф№1;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-учетная карточка гражданина КР;     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-паспорт гражданина КР;     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-приписное свидетельство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-удостоверен-ие социальной  защиты  (ИПН),  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-5(пять) цветных фотографий;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-квитанция об оплате на получение (обмен) пас-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порта;</w:t>
            </w:r>
          </w:p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-квитанции об оплате государственной пошлины за выдачу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02BF" w:rsidRPr="00361906" w:rsidRDefault="00D802BF" w:rsidP="00361906">
            <w:pPr>
              <w:spacing w:after="0" w:line="240" w:lineRule="auto"/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-заявление  на получение (обмен) паспорта заполненное и подписанное заявителем.</w:t>
            </w:r>
          </w:p>
        </w:tc>
      </w:tr>
      <w:tr w:rsidR="00D802BF" w:rsidRPr="00361906" w:rsidTr="00DA6CDF">
        <w:trPr>
          <w:trHeight w:val="22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Результат процедуры: Прием необходимых документов для оформления 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102D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102D3E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выдача отрывной квитанции гражданину КР, являющейся основанием для получения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="00A83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802BF" w:rsidRPr="00361906" w:rsidTr="00DA6CDF">
        <w:trPr>
          <w:trHeight w:val="38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ind w:left="141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процедуры: Максимальный срок выполнения административного действия составляет  до 45 минут</w:t>
            </w:r>
          </w:p>
        </w:tc>
      </w:tr>
      <w:tr w:rsidR="00D802BF" w:rsidRPr="00361906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41282B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Процедура 4.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 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сроки,  указанные  в  отрывной  квитанции,  гражданин лично обращается к месту выдачи (обмена)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его получением.</w:t>
            </w:r>
          </w:p>
        </w:tc>
      </w:tr>
      <w:tr w:rsidR="00D802BF" w:rsidRPr="00361906" w:rsidTr="00DA6CDF">
        <w:trPr>
          <w:trHeight w:val="195"/>
        </w:trPr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412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Действие 1.Личное обращение гражданина КР за получением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Республики образца 2006 года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Сотрудник дипломатического представительства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срок выполнения административного действия составляет от 1,5 до 2 месяцев в зависимости от расположения ЗУ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Утвержденная </w:t>
            </w:r>
            <w:r w:rsidRPr="0036190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               о порядке приема, оформления, доставки,             персонификации, выдачи и учета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Кыргызской Республики образца 2006 года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83555"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-проставление в отрывной квитанции личной подписи заявителя о получении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гражданина Кыргызской Республики образца 2006 года</w:t>
            </w: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02BF" w:rsidRPr="00361906" w:rsidRDefault="00D802BF" w:rsidP="0041282B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идентификационной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 и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общегражданск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паспорт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A8355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гражданина Кыргызской Республики образца 2006 года</w:t>
            </w:r>
            <w:r w:rsidR="00A835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802BF" w:rsidRPr="00361906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 процедуры: Выдача готового документа</w:t>
            </w:r>
          </w:p>
        </w:tc>
      </w:tr>
      <w:tr w:rsidR="00D802BF" w:rsidRPr="00361906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процедуры:  Максимальный срок выполнения административного действия составляет до 15 минут.</w:t>
            </w:r>
          </w:p>
        </w:tc>
      </w:tr>
      <w:tr w:rsidR="00D802BF" w:rsidRPr="00361906" w:rsidTr="00DA6CDF">
        <w:trPr>
          <w:trHeight w:val="19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ind w:left="160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данной процедуры: Специальная процедура</w:t>
            </w:r>
          </w:p>
        </w:tc>
      </w:tr>
    </w:tbl>
    <w:p w:rsidR="00D802BF" w:rsidRPr="00361906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361906">
      <w:pPr>
        <w:shd w:val="clear" w:color="auto" w:fill="FFFFFF"/>
        <w:spacing w:before="120"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1"/>
        <w:gridCol w:w="4060"/>
      </w:tblGrid>
      <w:tr w:rsidR="00D802BF" w:rsidRPr="00361906" w:rsidTr="00DA6CDF">
        <w:tc>
          <w:tcPr>
            <w:tcW w:w="2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параметра услуги</w:t>
            </w:r>
          </w:p>
        </w:tc>
        <w:tc>
          <w:tcPr>
            <w:tcW w:w="21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Числовые данные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Число процедур, всего: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административных процедур;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организационно-управленческих процедур;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вспомогательных процедур;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специальных процедур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минут 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 внутриведомственном взаимодействии;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02BF" w:rsidRPr="00361906" w:rsidTr="00DA6CDF">
        <w:tc>
          <w:tcPr>
            <w:tcW w:w="28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21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36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1D93" w:rsidRDefault="00401D93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93" w:rsidRDefault="00401D93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9F6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Схема (алгоритм) выполнения процедур 1, 2, 3</w:t>
      </w:r>
    </w:p>
    <w:p w:rsidR="00D802BF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1 Приглашение заявителя для получения </w:t>
      </w:r>
      <w:r w:rsidR="00A83555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идентификационной</w:t>
      </w:r>
      <w:r w:rsidR="00A83555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</w:t>
      </w:r>
      <w:r w:rsidR="00A83555">
        <w:rPr>
          <w:rFonts w:ascii="Times New Roman" w:hAnsi="Times New Roman" w:cs="Times New Roman"/>
          <w:sz w:val="28"/>
          <w:szCs w:val="28"/>
          <w:shd w:val="clear" w:color="auto" w:fill="FFFFFF"/>
        </w:rPr>
        <w:t>ы и</w:t>
      </w:r>
      <w:r w:rsidR="00A83555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общегражданск</w:t>
      </w:r>
      <w:r w:rsidR="00A8355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A83555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паспорт</w:t>
      </w:r>
      <w:r w:rsidR="00A835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83555" w:rsidRPr="00342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гражданина Кыргызской Республики образца 2006 года</w:t>
      </w:r>
    </w:p>
    <w:p w:rsidR="007D54A0" w:rsidRPr="00361906" w:rsidRDefault="007D54A0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D802BF" w:rsidRPr="00361906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412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Личное обращение заявителя об </w:t>
            </w:r>
            <w:r w:rsidRPr="00024E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оформлении </w:t>
            </w:r>
            <w:r w:rsidR="00024E15" w:rsidRPr="00024E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идентификационной карты и общегражданского паспорта гражданина Кыргызской Республики образца 2006 года</w:t>
            </w:r>
          </w:p>
        </w:tc>
      </w:tr>
    </w:tbl>
    <w:p w:rsidR="00D802BF" w:rsidRPr="00361906" w:rsidRDefault="00616361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76" o:spid="_x0000_s1029" style="position:absolute;margin-left:130.45pt;margin-top:6.95pt;width:152.5pt;height:94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" fillcolor="white [3201]" strokecolor="#4d4d4d" strokeweight="2pt">
            <v:textbox>
              <w:txbxContent>
                <w:p w:rsidR="00D802BF" w:rsidRPr="00024E15" w:rsidRDefault="00D802BF" w:rsidP="00024E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024E15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ky-KG"/>
                    </w:rPr>
                    <w:t xml:space="preserve">Ожидание изготовления </w:t>
                  </w:r>
                  <w:r w:rsidR="00024E15" w:rsidRPr="00024E15">
                    <w:rPr>
                      <w:rFonts w:ascii="Times New Roman" w:hAnsi="Times New Roman" w:cs="Times New Roman"/>
                      <w:shd w:val="clear" w:color="auto" w:fill="FFFFFF"/>
                    </w:rPr>
                    <w:t>идентификационной карты и общегражданского паспорта гражданина Кыргызской Республики образца 2006 года</w:t>
                  </w:r>
                </w:p>
              </w:txbxContent>
            </v:textbox>
          </v:rect>
        </w:pict>
      </w:r>
      <w:r w:rsidR="00D802BF" w:rsidRPr="00361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501015"/>
            <wp:effectExtent l="0" t="0" r="3810" b="0"/>
            <wp:docPr id="83" name="Рисунок 83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</w:tblGrid>
      <w:tr w:rsidR="00D802BF" w:rsidRPr="00361906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616361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75" o:spid="_x0000_s1035" type="#_x0000_t13" style="position:absolute;left:0;text-align:left;margin-left:287pt;margin-top:-.75pt;width:28.8pt;height:45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" adj="10800" fillcolor="#4f81bd [3204]" strokecolor="#243f60 [1604]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4" o:spid="_x0000_s1028" style="position:absolute;left:0;text-align:left;margin-left:319.6pt;margin-top:-.75pt;width:148.85pt;height:45.7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" fillcolor="white [3201]" strokecolor="#4d4d4d" strokeweight="2pt">
                  <v:textbox>
                    <w:txbxContent>
                      <w:p w:rsidR="00D802BF" w:rsidRDefault="00D802BF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Выдача готового документа заявителю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77" o:spid="_x0000_s1034" type="#_x0000_t13" style="position:absolute;left:0;text-align:left;margin-left:89.15pt;margin-top:-.75pt;width:41.3pt;height:45.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" adj="10800" fillcolor="white [3201]" strokecolor="#4d4d4d" strokeweight="2pt"/>
              </w:pict>
            </w:r>
            <w:r w:rsidR="00D802BF"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02BF"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Оформление документов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82B" w:rsidRDefault="0041282B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E1E" w:rsidRDefault="00D802BF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C6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исполнения требований </w:t>
      </w: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административного регламента</w:t>
      </w:r>
    </w:p>
    <w:p w:rsidR="00C3648A" w:rsidRDefault="00D802BF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D802BF" w:rsidRDefault="00D802BF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(текущий) контроль за исполнением требований </w:t>
      </w:r>
      <w:r w:rsidR="00C364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осуществляется руководителем ЗУ.  </w:t>
      </w:r>
      <w:r w:rsidR="00C36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(текущий) контроль осуществляется сотрудником ЗУ.</w:t>
      </w:r>
    </w:p>
    <w:p w:rsidR="00401D93" w:rsidRDefault="00401D93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349" w:rsidRPr="002E7EDD" w:rsidRDefault="00F81349" w:rsidP="00F813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2E7EDD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F81349" w:rsidRDefault="00F81349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EAA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C83EAA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За нарушение требований административного регламента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</w:t>
      </w:r>
      <w:r w:rsidRPr="000779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трудовым законодательством Кыргызской Республики.</w:t>
      </w:r>
    </w:p>
    <w:p w:rsidR="00F81349" w:rsidRDefault="00F81349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КР,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F81349" w:rsidRPr="00077978" w:rsidRDefault="00F81349" w:rsidP="00F813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 случае передачи в порядке, установленном законодательством Кыргызской Республики, государственной услуги или ее части на исполнение частным физическим и/или юридическим лицам, взаимодействие государственного учреждения, ответственного за предоставление данной государственной услуги, с соответствующими физическими и/или юридическими лицами осуществляется на основе заключаемого между ними </w:t>
      </w:r>
      <w:r w:rsidRPr="00077978">
        <w:rPr>
          <w:rFonts w:ascii="Times New Roman" w:hAnsi="Times New Roman" w:cs="Times New Roman"/>
          <w:sz w:val="28"/>
          <w:szCs w:val="28"/>
        </w:rPr>
        <w:lastRenderedPageBreak/>
        <w:t>договора. Положения договора должны соответствовать требованиям административного регламента данной государственной услуги.</w:t>
      </w:r>
    </w:p>
    <w:p w:rsidR="00D802BF" w:rsidRPr="00361906" w:rsidRDefault="00D802BF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648A" w:rsidRPr="00401D93" w:rsidRDefault="00D802BF" w:rsidP="00C36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364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D93" w:rsidRPr="00401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401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3E55E4" w:rsidRDefault="003E55E4" w:rsidP="003E5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D802BF"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подлежит пересмотру одновременно со стандартом данной государственной услуги, но не реже одного раза в три года.</w:t>
      </w:r>
    </w:p>
    <w:p w:rsidR="003E55E4" w:rsidRPr="003E55E4" w:rsidRDefault="003E55E4" w:rsidP="003E55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3E55E4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 (далее - Положение).</w:t>
      </w:r>
    </w:p>
    <w:p w:rsidR="003E55E4" w:rsidRPr="003E55E4" w:rsidRDefault="003E55E4" w:rsidP="003E55E4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3E55E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3E55E4" w:rsidRPr="003E55E4" w:rsidRDefault="003E55E4" w:rsidP="003E55E4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3E55E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3E55E4" w:rsidRPr="003E55E4" w:rsidRDefault="003E55E4" w:rsidP="003E55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3E55E4" w:rsidRPr="003E55E4" w:rsidRDefault="003E55E4" w:rsidP="003E55E4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3E5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3E55E4" w:rsidRDefault="003E55E4" w:rsidP="003E55E4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</w:t>
      </w:r>
      <w:r w:rsidRPr="003E5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административная процедура по рассмотрению административной жалобы в административном органе, принявшем административный акт, прекращается</w:t>
      </w:r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5E4" w:rsidRDefault="003E55E4" w:rsidP="00C36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2BF" w:rsidRPr="00361906" w:rsidRDefault="00D802BF" w:rsidP="007D54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802BF" w:rsidRPr="00361906" w:rsidRDefault="00D802BF" w:rsidP="007D54A0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D802BF" w:rsidRPr="00361906" w:rsidRDefault="00D802BF" w:rsidP="00361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Схематическая последовательность</w:t>
      </w: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(блок-схема) действий по предоставлению государственной услуги</w:t>
      </w:r>
    </w:p>
    <w:p w:rsidR="00D802BF" w:rsidRPr="00361906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«Получение </w:t>
      </w:r>
      <w:r w:rsidR="00024E15" w:rsidRPr="00024E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идентификационной карты и общегражданского паспорта гражданина Кыргызской Республики образца 2006 года</w:t>
      </w:r>
      <w:r w:rsidRPr="0036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загранучреждениях Кыргызской Республики»</w:t>
      </w:r>
    </w:p>
    <w:p w:rsidR="00D802BF" w:rsidRDefault="00D802BF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4E15" w:rsidRPr="00361906" w:rsidRDefault="00024E15" w:rsidP="003619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</w:tblGrid>
      <w:tr w:rsidR="00D802BF" w:rsidRPr="00361906" w:rsidTr="00DA6CDF">
        <w:trPr>
          <w:trHeight w:val="617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D802BF" w:rsidP="009C6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Личное обращение заявителя об оформлении </w:t>
            </w:r>
            <w:r w:rsidR="00024E15" w:rsidRPr="00024E1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идентификационной карты и общегражданского паспорта гражданина Кыргызской</w:t>
            </w:r>
            <w:r w:rsidR="00024E15" w:rsidRPr="003424A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Республики образца 2006 года</w:t>
            </w:r>
          </w:p>
        </w:tc>
      </w:tr>
    </w:tbl>
    <w:p w:rsidR="00D802BF" w:rsidRPr="00361906" w:rsidRDefault="00616361" w:rsidP="00361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80" o:spid="_x0000_s1031" style="position:absolute;margin-left:132.9pt;margin-top:3.4pt;width:128.3pt;height:13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" fillcolor="white [3201]" strokecolor="#4d4d4d" strokeweight="2pt">
            <v:textbox>
              <w:txbxContent>
                <w:p w:rsidR="00D802BF" w:rsidRPr="00024E15" w:rsidRDefault="00D802BF" w:rsidP="00024E1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024E1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val="ky-KG"/>
                    </w:rPr>
                    <w:t xml:space="preserve">Ожидание изготовления </w:t>
                  </w:r>
                  <w:r w:rsidR="00024E15" w:rsidRPr="00024E1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идентификационной карты и общегражданского паспорта гражданина Кыргызской Республики образца 2006 года</w:t>
                  </w:r>
                </w:p>
              </w:txbxContent>
            </v:textbox>
          </v:rect>
        </w:pict>
      </w:r>
      <w:r w:rsidR="00D802BF" w:rsidRPr="0036190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890" cy="501015"/>
            <wp:effectExtent l="0" t="0" r="3810" b="0"/>
            <wp:docPr id="84" name="Рисунок 84" descr="http://cbd.minjust.gov.kg/act/img/ru-ru/200343?property=tekst&amp;src=image001.png&amp;cl=ru-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d.minjust.gov.kg/act/img/ru-ru/200343?property=tekst&amp;src=image001.png&amp;cl=ru-r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</w:tblGrid>
      <w:tr w:rsidR="00D802BF" w:rsidRPr="00361906" w:rsidTr="00DA6CDF">
        <w:trPr>
          <w:trHeight w:val="17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2BF" w:rsidRPr="00361906" w:rsidRDefault="00616361" w:rsidP="00361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81" o:spid="_x0000_s1032" type="#_x0000_t13" style="position:absolute;left:0;text-align:left;margin-left:88.35pt;margin-top:-.75pt;width:41.3pt;height:45.7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" adj="10800" fillcolor="white [3201]" strokecolor="#4d4d4d" strokeweight="2pt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8" o:spid="_x0000_s1030" style="position:absolute;left:0;text-align:left;margin-left:304.4pt;margin-top:-.75pt;width:164.05pt;height:45.7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" fillcolor="white [3201]" strokecolor="#4d4d4d" strokeweight="2pt">
                  <v:textbox>
                    <w:txbxContent>
                      <w:p w:rsidR="00D802BF" w:rsidRDefault="00D802BF" w:rsidP="00D802BF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2B2B"/>
                            <w:sz w:val="24"/>
                            <w:szCs w:val="24"/>
                            <w:u w:val="single"/>
                            <w:lang w:val="ky-KG" w:eastAsia="ru-RU"/>
                          </w:rPr>
                          <w:t>Выдача готового документа заявителю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Стрелка вправо 79" o:spid="_x0000_s1033" type="#_x0000_t13" style="position:absolute;left:0;text-align:left;margin-left:264.3pt;margin-top:-.75pt;width:28.8pt;height:45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" adj="10800" fillcolor="#4f81bd [3204]" strokecolor="#243f60 [1604]" strokeweight="2pt"/>
              </w:pict>
            </w:r>
            <w:r w:rsidR="00D802BF" w:rsidRPr="0036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02BF" w:rsidRPr="003619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Оформление документов</w:t>
            </w:r>
          </w:p>
          <w:p w:rsidR="00D802BF" w:rsidRPr="00361906" w:rsidRDefault="00D802BF" w:rsidP="00361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4AE3" w:rsidRPr="00361906" w:rsidRDefault="00A84AE3" w:rsidP="003619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4AE3" w:rsidRPr="00361906" w:rsidSect="00C5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802BF"/>
    <w:rsid w:val="000147A4"/>
    <w:rsid w:val="00024E15"/>
    <w:rsid w:val="00054E89"/>
    <w:rsid w:val="000B3E08"/>
    <w:rsid w:val="00102D3E"/>
    <w:rsid w:val="001A58F8"/>
    <w:rsid w:val="0020672E"/>
    <w:rsid w:val="00222108"/>
    <w:rsid w:val="002C550A"/>
    <w:rsid w:val="003058F6"/>
    <w:rsid w:val="00361906"/>
    <w:rsid w:val="0037061D"/>
    <w:rsid w:val="003C1327"/>
    <w:rsid w:val="003E55E4"/>
    <w:rsid w:val="00401D93"/>
    <w:rsid w:val="0041282B"/>
    <w:rsid w:val="00480914"/>
    <w:rsid w:val="005262D1"/>
    <w:rsid w:val="0055134B"/>
    <w:rsid w:val="00616361"/>
    <w:rsid w:val="00656E31"/>
    <w:rsid w:val="006A50BE"/>
    <w:rsid w:val="006C0679"/>
    <w:rsid w:val="00734457"/>
    <w:rsid w:val="00792407"/>
    <w:rsid w:val="007D54A0"/>
    <w:rsid w:val="00872F3F"/>
    <w:rsid w:val="00894CD6"/>
    <w:rsid w:val="008A43AA"/>
    <w:rsid w:val="008B28CD"/>
    <w:rsid w:val="009163FE"/>
    <w:rsid w:val="0092133B"/>
    <w:rsid w:val="009C61EA"/>
    <w:rsid w:val="009F636A"/>
    <w:rsid w:val="00A83555"/>
    <w:rsid w:val="00A84AE3"/>
    <w:rsid w:val="00C3648A"/>
    <w:rsid w:val="00C542B3"/>
    <w:rsid w:val="00C60E1E"/>
    <w:rsid w:val="00CE73A1"/>
    <w:rsid w:val="00D802BF"/>
    <w:rsid w:val="00E27920"/>
    <w:rsid w:val="00E57A6C"/>
    <w:rsid w:val="00F01EDC"/>
    <w:rsid w:val="00F304CC"/>
    <w:rsid w:val="00F81349"/>
    <w:rsid w:val="00FE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5C9523F5"/>
  <w15:docId w15:val="{E6FDC11D-5CAE-4ADE-99CD-F3E46FF3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2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349"/>
    <w:pPr>
      <w:spacing w:after="0" w:line="240" w:lineRule="auto"/>
    </w:pPr>
    <w:rPr>
      <w:rFonts w:eastAsiaTheme="minorEastAsia"/>
    </w:rPr>
  </w:style>
  <w:style w:type="character" w:styleId="a6">
    <w:name w:val="annotation reference"/>
    <w:basedOn w:val="a0"/>
    <w:uiPriority w:val="99"/>
    <w:semiHidden/>
    <w:unhideWhenUsed/>
    <w:rsid w:val="00F813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81349"/>
    <w:pPr>
      <w:spacing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81349"/>
    <w:rPr>
      <w:rFonts w:eastAsiaTheme="minorEastAsia"/>
      <w:sz w:val="20"/>
      <w:szCs w:val="20"/>
    </w:rPr>
  </w:style>
  <w:style w:type="paragraph" w:customStyle="1" w:styleId="tkTekst">
    <w:name w:val="_Текст обычный (tkTekst)"/>
    <w:basedOn w:val="a"/>
    <w:rsid w:val="003E55E4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Пользователь</cp:lastModifiedBy>
  <cp:revision>14</cp:revision>
  <cp:lastPrinted>2020-02-10T08:43:00Z</cp:lastPrinted>
  <dcterms:created xsi:type="dcterms:W3CDTF">2019-11-05T13:13:00Z</dcterms:created>
  <dcterms:modified xsi:type="dcterms:W3CDTF">2020-02-11T06:33:00Z</dcterms:modified>
</cp:coreProperties>
</file>