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93" w:rsidRPr="000E019A" w:rsidRDefault="00775993" w:rsidP="008F158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2713C" w:rsidRPr="00C727B0" w:rsidRDefault="0022713C" w:rsidP="008F15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993" w:rsidRPr="00C727B0" w:rsidRDefault="00775993" w:rsidP="008F15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047" w:rsidRPr="00C727B0" w:rsidRDefault="005E7512" w:rsidP="00C5670E">
      <w:pPr>
        <w:rPr>
          <w:rFonts w:ascii="Times New Roman" w:hAnsi="Times New Roman" w:cs="Times New Roman"/>
          <w:sz w:val="28"/>
          <w:szCs w:val="28"/>
        </w:rPr>
      </w:pPr>
      <w:r w:rsidRPr="00C727B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5670E" w:rsidRPr="00486827" w:rsidDel="00D626A7" w:rsidRDefault="005E7512" w:rsidP="00C5670E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4868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002972" cy="1970314"/>
            <wp:effectExtent l="0" t="0" r="0" b="0"/>
            <wp:wrapSquare wrapText="bothSides"/>
            <wp:docPr id="11" name="Рисунок 8" descr="http://www.seeklogo.com/images/K/Kyrgyzstan-logo-A8024E7E0D-seeklogo.co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ttp://www.seeklogo.com/images/K/Kyrgyzstan-logo-A8024E7E0D-seeklogo.co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72" cy="197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5670E" w:rsidRPr="00486827" w:rsidRDefault="00C5670E" w:rsidP="00C5670E">
      <w:pPr>
        <w:rPr>
          <w:rFonts w:ascii="Times New Roman" w:hAnsi="Times New Roman" w:cs="Times New Roman"/>
          <w:sz w:val="28"/>
          <w:szCs w:val="28"/>
        </w:rPr>
      </w:pPr>
    </w:p>
    <w:p w:rsidR="005E7512" w:rsidRPr="00486827" w:rsidRDefault="005E7512" w:rsidP="00990842">
      <w:pPr>
        <w:jc w:val="center"/>
        <w:rPr>
          <w:rFonts w:ascii="Times New Roman" w:eastAsiaTheme="majorEastAsia" w:hAnsi="Times New Roman" w:cs="Times New Roman"/>
          <w:b/>
          <w:sz w:val="40"/>
          <w:szCs w:val="40"/>
        </w:rPr>
      </w:pPr>
    </w:p>
    <w:p w:rsidR="005E7512" w:rsidRPr="00486827" w:rsidRDefault="005E7512" w:rsidP="00990842">
      <w:pPr>
        <w:jc w:val="center"/>
        <w:rPr>
          <w:rFonts w:ascii="Times New Roman" w:eastAsiaTheme="majorEastAsia" w:hAnsi="Times New Roman" w:cs="Times New Roman"/>
          <w:b/>
          <w:sz w:val="40"/>
          <w:szCs w:val="40"/>
        </w:rPr>
      </w:pPr>
    </w:p>
    <w:p w:rsidR="005E7512" w:rsidRPr="00486827" w:rsidRDefault="005E7512" w:rsidP="00990842">
      <w:pPr>
        <w:jc w:val="center"/>
        <w:rPr>
          <w:rFonts w:ascii="Times New Roman" w:eastAsiaTheme="majorEastAsia" w:hAnsi="Times New Roman" w:cs="Times New Roman"/>
          <w:b/>
          <w:sz w:val="40"/>
          <w:szCs w:val="40"/>
        </w:rPr>
      </w:pPr>
    </w:p>
    <w:p w:rsidR="005E7512" w:rsidRPr="00486827" w:rsidRDefault="005E7512" w:rsidP="00990842">
      <w:pPr>
        <w:jc w:val="center"/>
        <w:rPr>
          <w:rFonts w:ascii="Times New Roman" w:eastAsiaTheme="majorEastAsia" w:hAnsi="Times New Roman" w:cs="Times New Roman"/>
          <w:b/>
          <w:sz w:val="40"/>
          <w:szCs w:val="40"/>
        </w:rPr>
      </w:pPr>
    </w:p>
    <w:p w:rsidR="00CA2CA4" w:rsidRPr="00486827" w:rsidRDefault="00CA2CA4" w:rsidP="00990842">
      <w:pPr>
        <w:jc w:val="center"/>
        <w:rPr>
          <w:rFonts w:ascii="Times New Roman" w:eastAsiaTheme="majorEastAsia" w:hAnsi="Times New Roman" w:cs="Times New Roman"/>
          <w:b/>
          <w:sz w:val="40"/>
          <w:szCs w:val="40"/>
        </w:rPr>
      </w:pPr>
      <w:r w:rsidRPr="00486827">
        <w:rPr>
          <w:rFonts w:ascii="Times New Roman" w:eastAsiaTheme="majorEastAsia" w:hAnsi="Times New Roman" w:cs="Times New Roman"/>
          <w:b/>
          <w:sz w:val="40"/>
          <w:szCs w:val="40"/>
        </w:rPr>
        <w:t xml:space="preserve">СТРАТЕГИЯ </w:t>
      </w:r>
    </w:p>
    <w:p w:rsidR="00C5670E" w:rsidRPr="00486827" w:rsidRDefault="00990842" w:rsidP="00CB08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eastAsiaTheme="majorEastAsia" w:hAnsi="Times New Roman" w:cs="Times New Roman"/>
          <w:b/>
          <w:sz w:val="40"/>
          <w:szCs w:val="40"/>
        </w:rPr>
        <w:t>совершенствования законода</w:t>
      </w:r>
      <w:r w:rsidR="006D156D" w:rsidRPr="00486827">
        <w:rPr>
          <w:rFonts w:ascii="Times New Roman" w:eastAsiaTheme="majorEastAsia" w:hAnsi="Times New Roman" w:cs="Times New Roman"/>
          <w:b/>
          <w:sz w:val="40"/>
          <w:szCs w:val="40"/>
        </w:rPr>
        <w:t xml:space="preserve">тельства Кыргызской Республики </w:t>
      </w:r>
      <w:r w:rsidRPr="00486827">
        <w:rPr>
          <w:rFonts w:ascii="Times New Roman" w:eastAsiaTheme="majorEastAsia" w:hAnsi="Times New Roman" w:cs="Times New Roman"/>
          <w:b/>
          <w:sz w:val="40"/>
          <w:szCs w:val="40"/>
        </w:rPr>
        <w:t xml:space="preserve">о выборах </w:t>
      </w:r>
      <w:r w:rsidR="00816763" w:rsidRPr="00486827">
        <w:rPr>
          <w:rFonts w:ascii="Times New Roman" w:eastAsiaTheme="majorEastAsia" w:hAnsi="Times New Roman" w:cs="Times New Roman"/>
          <w:b/>
          <w:sz w:val="40"/>
          <w:szCs w:val="40"/>
        </w:rPr>
        <w:br/>
      </w:r>
      <w:r w:rsidRPr="00486827">
        <w:rPr>
          <w:rFonts w:ascii="Times New Roman" w:eastAsiaTheme="majorEastAsia" w:hAnsi="Times New Roman" w:cs="Times New Roman"/>
          <w:b/>
          <w:sz w:val="40"/>
          <w:szCs w:val="40"/>
        </w:rPr>
        <w:t>на 2018-2020 гг.</w:t>
      </w:r>
    </w:p>
    <w:p w:rsidR="00C5670E" w:rsidRPr="00486827" w:rsidRDefault="00C5670E" w:rsidP="00C5670E">
      <w:pPr>
        <w:rPr>
          <w:rFonts w:ascii="Times New Roman" w:hAnsi="Times New Roman" w:cs="Times New Roman"/>
          <w:sz w:val="28"/>
          <w:szCs w:val="28"/>
        </w:rPr>
      </w:pPr>
    </w:p>
    <w:p w:rsidR="00C5670E" w:rsidRPr="00486827" w:rsidRDefault="00C5670E" w:rsidP="00C5670E">
      <w:pPr>
        <w:rPr>
          <w:rFonts w:ascii="Times New Roman" w:hAnsi="Times New Roman" w:cs="Times New Roman"/>
          <w:sz w:val="28"/>
          <w:szCs w:val="28"/>
        </w:rPr>
      </w:pPr>
    </w:p>
    <w:p w:rsidR="00C5670E" w:rsidRPr="00486827" w:rsidRDefault="00C5670E" w:rsidP="00C5670E">
      <w:pPr>
        <w:rPr>
          <w:rFonts w:ascii="Times New Roman" w:hAnsi="Times New Roman" w:cs="Times New Roman"/>
          <w:sz w:val="28"/>
          <w:szCs w:val="28"/>
        </w:rPr>
      </w:pPr>
    </w:p>
    <w:p w:rsidR="00C5670E" w:rsidRPr="00486827" w:rsidRDefault="00C5670E" w:rsidP="00C5670E">
      <w:pPr>
        <w:rPr>
          <w:rFonts w:ascii="Times New Roman" w:hAnsi="Times New Roman" w:cs="Times New Roman"/>
          <w:sz w:val="28"/>
          <w:szCs w:val="28"/>
        </w:rPr>
      </w:pPr>
    </w:p>
    <w:p w:rsidR="00C5670E" w:rsidRPr="00486827" w:rsidRDefault="00C5670E" w:rsidP="00C5670E">
      <w:pPr>
        <w:rPr>
          <w:rFonts w:ascii="Times New Roman" w:hAnsi="Times New Roman" w:cs="Times New Roman"/>
          <w:sz w:val="28"/>
          <w:szCs w:val="28"/>
        </w:rPr>
      </w:pPr>
    </w:p>
    <w:p w:rsidR="00C5670E" w:rsidRPr="00486827" w:rsidRDefault="00C5670E" w:rsidP="00C5670E">
      <w:pPr>
        <w:rPr>
          <w:rFonts w:ascii="Times New Roman" w:hAnsi="Times New Roman" w:cs="Times New Roman"/>
          <w:sz w:val="28"/>
          <w:szCs w:val="28"/>
        </w:rPr>
      </w:pPr>
    </w:p>
    <w:p w:rsidR="00990842" w:rsidRPr="00486827" w:rsidRDefault="00990842" w:rsidP="00C5670E">
      <w:pPr>
        <w:rPr>
          <w:rFonts w:ascii="Times New Roman" w:hAnsi="Times New Roman" w:cs="Times New Roman"/>
          <w:sz w:val="28"/>
          <w:szCs w:val="28"/>
        </w:rPr>
      </w:pPr>
    </w:p>
    <w:p w:rsidR="00990842" w:rsidRPr="00486827" w:rsidRDefault="00990842" w:rsidP="00C5670E">
      <w:pPr>
        <w:rPr>
          <w:rFonts w:ascii="Times New Roman" w:hAnsi="Times New Roman" w:cs="Times New Roman"/>
          <w:sz w:val="28"/>
          <w:szCs w:val="28"/>
        </w:rPr>
      </w:pPr>
    </w:p>
    <w:p w:rsidR="00990842" w:rsidRPr="00486827" w:rsidRDefault="00990842" w:rsidP="00C5670E">
      <w:pPr>
        <w:rPr>
          <w:rFonts w:ascii="Times New Roman" w:hAnsi="Times New Roman" w:cs="Times New Roman"/>
          <w:sz w:val="28"/>
          <w:szCs w:val="28"/>
        </w:rPr>
      </w:pPr>
    </w:p>
    <w:p w:rsidR="00990842" w:rsidRPr="00486827" w:rsidRDefault="00990842" w:rsidP="00C5670E">
      <w:pPr>
        <w:rPr>
          <w:rFonts w:ascii="Times New Roman" w:hAnsi="Times New Roman" w:cs="Times New Roman"/>
          <w:sz w:val="28"/>
          <w:szCs w:val="28"/>
        </w:rPr>
      </w:pPr>
    </w:p>
    <w:p w:rsidR="00990842" w:rsidRPr="00486827" w:rsidRDefault="00990842" w:rsidP="00C5670E">
      <w:pPr>
        <w:rPr>
          <w:rFonts w:ascii="Times New Roman" w:hAnsi="Times New Roman" w:cs="Times New Roman"/>
          <w:sz w:val="28"/>
          <w:szCs w:val="28"/>
        </w:rPr>
      </w:pPr>
    </w:p>
    <w:p w:rsidR="00CA2CA4" w:rsidRPr="00486827" w:rsidRDefault="00223037" w:rsidP="007547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27">
        <w:rPr>
          <w:rFonts w:ascii="Times New Roman" w:hAnsi="Times New Roman" w:cs="Times New Roman"/>
          <w:b/>
          <w:sz w:val="28"/>
          <w:szCs w:val="28"/>
        </w:rPr>
        <w:t>Бишкек</w:t>
      </w:r>
      <w:r w:rsidR="00CA2CA4" w:rsidRPr="00486827">
        <w:rPr>
          <w:rFonts w:ascii="Times New Roman" w:hAnsi="Times New Roman" w:cs="Times New Roman"/>
          <w:b/>
          <w:sz w:val="28"/>
          <w:szCs w:val="28"/>
        </w:rPr>
        <w:t>.</w:t>
      </w:r>
    </w:p>
    <w:p w:rsidR="00C5670E" w:rsidRPr="00486827" w:rsidRDefault="00EE285B" w:rsidP="007547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b/>
          <w:sz w:val="28"/>
          <w:szCs w:val="28"/>
        </w:rPr>
        <w:t>Июнь 2018</w:t>
      </w:r>
      <w:r w:rsidR="00C5670E" w:rsidRPr="0048682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A2CA4" w:rsidRPr="00486827">
        <w:rPr>
          <w:rFonts w:ascii="Times New Roman" w:hAnsi="Times New Roman" w:cs="Times New Roman"/>
          <w:b/>
          <w:sz w:val="28"/>
          <w:szCs w:val="28"/>
        </w:rPr>
        <w:t>ода</w:t>
      </w:r>
      <w:r w:rsidR="00C5670E" w:rsidRPr="00486827">
        <w:rPr>
          <w:rFonts w:ascii="Times New Roman" w:hAnsi="Times New Roman" w:cs="Times New Roman"/>
          <w:b/>
          <w:sz w:val="28"/>
          <w:szCs w:val="28"/>
        </w:rPr>
        <w:t>.</w:t>
      </w:r>
      <w:r w:rsidR="00C5670E" w:rsidRPr="00486827">
        <w:rPr>
          <w:rFonts w:ascii="Times New Roman" w:hAnsi="Times New Roman" w:cs="Times New Roman"/>
          <w:sz w:val="28"/>
          <w:szCs w:val="28"/>
        </w:rPr>
        <w:br w:type="page"/>
      </w:r>
    </w:p>
    <w:p w:rsidR="007F26E4" w:rsidRPr="00486827" w:rsidRDefault="007F26E4" w:rsidP="00843514">
      <w:pPr>
        <w:pStyle w:val="1"/>
        <w:spacing w:after="360"/>
        <w:rPr>
          <w:rFonts w:ascii="Times New Roman" w:hAnsi="Times New Roman" w:cs="Times New Roman"/>
          <w:color w:val="auto"/>
        </w:rPr>
      </w:pPr>
      <w:r w:rsidRPr="00486827">
        <w:rPr>
          <w:rFonts w:ascii="Times New Roman" w:hAnsi="Times New Roman" w:cs="Times New Roman"/>
          <w:color w:val="auto"/>
        </w:rPr>
        <w:lastRenderedPageBreak/>
        <w:t>Оглавление</w:t>
      </w:r>
    </w:p>
    <w:p w:rsidR="007F26E4" w:rsidRPr="00486827" w:rsidRDefault="00591542" w:rsidP="00843514">
      <w:pPr>
        <w:pStyle w:val="11"/>
        <w:rPr>
          <w:rFonts w:eastAsiaTheme="minorEastAsia"/>
          <w:lang w:eastAsia="ru-RU"/>
        </w:rPr>
      </w:pPr>
      <w:r w:rsidRPr="00486827">
        <w:fldChar w:fldCharType="begin"/>
      </w:r>
      <w:r w:rsidR="007F26E4" w:rsidRPr="00486827">
        <w:instrText xml:space="preserve"> TOC \o "1-3" \h \z \u </w:instrText>
      </w:r>
      <w:r w:rsidRPr="00486827">
        <w:fldChar w:fldCharType="separate"/>
      </w:r>
      <w:hyperlink w:anchor="_Toc513753922" w:history="1">
        <w:r w:rsidR="007F26E4" w:rsidRPr="00486827">
          <w:rPr>
            <w:rStyle w:val="ac"/>
          </w:rPr>
          <w:t>Глоссарий</w:t>
        </w:r>
        <w:r w:rsidR="007F26E4" w:rsidRPr="00486827">
          <w:rPr>
            <w:webHidden/>
          </w:rPr>
          <w:tab/>
        </w:r>
        <w:r w:rsidRPr="00486827">
          <w:rPr>
            <w:webHidden/>
          </w:rPr>
          <w:fldChar w:fldCharType="begin"/>
        </w:r>
        <w:r w:rsidR="007F26E4" w:rsidRPr="00486827">
          <w:rPr>
            <w:webHidden/>
          </w:rPr>
          <w:instrText xml:space="preserve"> PAGEREF _Toc513753922 \h </w:instrText>
        </w:r>
        <w:r w:rsidRPr="00486827">
          <w:rPr>
            <w:webHidden/>
          </w:rPr>
        </w:r>
        <w:r w:rsidRPr="00486827">
          <w:rPr>
            <w:webHidden/>
          </w:rPr>
          <w:fldChar w:fldCharType="separate"/>
        </w:r>
        <w:r w:rsidR="00CB0846">
          <w:rPr>
            <w:noProof/>
            <w:webHidden/>
          </w:rPr>
          <w:t>3</w:t>
        </w:r>
        <w:r w:rsidRPr="00486827">
          <w:rPr>
            <w:webHidden/>
          </w:rPr>
          <w:fldChar w:fldCharType="end"/>
        </w:r>
      </w:hyperlink>
    </w:p>
    <w:p w:rsidR="007F26E4" w:rsidRPr="00486827" w:rsidRDefault="00AC2A49" w:rsidP="00843514">
      <w:pPr>
        <w:pStyle w:val="11"/>
        <w:rPr>
          <w:rFonts w:eastAsiaTheme="minorEastAsia"/>
          <w:lang w:eastAsia="ru-RU"/>
        </w:rPr>
      </w:pPr>
      <w:hyperlink w:anchor="_Toc513753923" w:history="1">
        <w:r w:rsidR="007F26E4" w:rsidRPr="00486827">
          <w:rPr>
            <w:rStyle w:val="ac"/>
          </w:rPr>
          <w:t>Введение</w:t>
        </w:r>
        <w:r w:rsidR="007F26E4" w:rsidRPr="00486827">
          <w:rPr>
            <w:webHidden/>
          </w:rPr>
          <w:tab/>
        </w:r>
        <w:r w:rsidR="00591542" w:rsidRPr="00486827">
          <w:rPr>
            <w:webHidden/>
          </w:rPr>
          <w:fldChar w:fldCharType="begin"/>
        </w:r>
        <w:r w:rsidR="007F26E4" w:rsidRPr="00486827">
          <w:rPr>
            <w:webHidden/>
          </w:rPr>
          <w:instrText xml:space="preserve"> PAGEREF _Toc513753923 \h </w:instrText>
        </w:r>
        <w:r w:rsidR="00591542" w:rsidRPr="00486827">
          <w:rPr>
            <w:webHidden/>
          </w:rPr>
        </w:r>
        <w:r w:rsidR="00591542" w:rsidRPr="00486827">
          <w:rPr>
            <w:webHidden/>
          </w:rPr>
          <w:fldChar w:fldCharType="separate"/>
        </w:r>
        <w:r w:rsidR="00CB0846">
          <w:rPr>
            <w:noProof/>
            <w:webHidden/>
          </w:rPr>
          <w:t>5</w:t>
        </w:r>
        <w:r w:rsidR="00591542" w:rsidRPr="00486827">
          <w:rPr>
            <w:webHidden/>
          </w:rPr>
          <w:fldChar w:fldCharType="end"/>
        </w:r>
      </w:hyperlink>
    </w:p>
    <w:p w:rsidR="007F26E4" w:rsidRPr="00486827" w:rsidRDefault="00AC2A49" w:rsidP="00843514">
      <w:pPr>
        <w:pStyle w:val="11"/>
        <w:rPr>
          <w:rFonts w:eastAsiaTheme="minorEastAsia"/>
          <w:lang w:val="ru-RU" w:eastAsia="ru-RU"/>
        </w:rPr>
      </w:pPr>
      <w:hyperlink w:anchor="_Toc513753924" w:history="1">
        <w:r w:rsidR="007F26E4" w:rsidRPr="00486827">
          <w:rPr>
            <w:rStyle w:val="ac"/>
          </w:rPr>
          <w:t>Процесс разработки Стратегии</w:t>
        </w:r>
        <w:r w:rsidR="007F26E4" w:rsidRPr="00486827">
          <w:rPr>
            <w:webHidden/>
          </w:rPr>
          <w:tab/>
        </w:r>
      </w:hyperlink>
      <w:r w:rsidR="002E3CD6" w:rsidRPr="00486827">
        <w:rPr>
          <w:lang w:val="ru-RU"/>
        </w:rPr>
        <w:t>8</w:t>
      </w:r>
    </w:p>
    <w:p w:rsidR="007F26E4" w:rsidRPr="00486827" w:rsidRDefault="00AC2A49" w:rsidP="00843514">
      <w:pPr>
        <w:pStyle w:val="11"/>
        <w:rPr>
          <w:rFonts w:eastAsiaTheme="minorEastAsia"/>
          <w:lang w:val="ru-RU" w:eastAsia="ru-RU"/>
        </w:rPr>
      </w:pPr>
      <w:hyperlink w:anchor="_Toc513753925" w:history="1">
        <w:r w:rsidR="007F26E4" w:rsidRPr="00486827">
          <w:rPr>
            <w:rStyle w:val="ac"/>
          </w:rPr>
          <w:t>Анализ текущих тенденций развития избирательной системы КР</w:t>
        </w:r>
        <w:r w:rsidR="002E3CD6" w:rsidRPr="00486827">
          <w:rPr>
            <w:rStyle w:val="ac"/>
            <w:lang w:val="ru-RU"/>
          </w:rPr>
          <w:t>..............</w:t>
        </w:r>
        <w:r w:rsidR="002E3CD6" w:rsidRPr="00486827">
          <w:rPr>
            <w:webHidden/>
            <w:lang w:val="ru-RU"/>
          </w:rPr>
          <w:t>1</w:t>
        </w:r>
      </w:hyperlink>
      <w:r w:rsidR="002E3CD6" w:rsidRPr="00486827">
        <w:rPr>
          <w:lang w:val="ru-RU"/>
        </w:rPr>
        <w:t>0</w:t>
      </w:r>
    </w:p>
    <w:p w:rsidR="007F26E4" w:rsidRPr="00486827" w:rsidRDefault="00AC2A49" w:rsidP="00843514">
      <w:pPr>
        <w:pStyle w:val="11"/>
        <w:rPr>
          <w:rFonts w:eastAsiaTheme="minorEastAsia"/>
          <w:lang w:eastAsia="ru-RU"/>
        </w:rPr>
      </w:pPr>
      <w:hyperlink w:anchor="_Toc513753926" w:history="1">
        <w:r w:rsidR="007F26E4" w:rsidRPr="00486827">
          <w:rPr>
            <w:rStyle w:val="ac"/>
          </w:rPr>
          <w:t>SWOT – анализ</w:t>
        </w:r>
        <w:r w:rsidR="007F26E4" w:rsidRPr="00486827">
          <w:rPr>
            <w:webHidden/>
          </w:rPr>
          <w:tab/>
        </w:r>
        <w:r w:rsidR="00397C12" w:rsidRPr="00486827">
          <w:rPr>
            <w:webHidden/>
          </w:rPr>
          <w:t>18</w:t>
        </w:r>
      </w:hyperlink>
    </w:p>
    <w:p w:rsidR="007F26E4" w:rsidRPr="00486827" w:rsidRDefault="00AC2A49" w:rsidP="00843514">
      <w:pPr>
        <w:pStyle w:val="11"/>
        <w:rPr>
          <w:rFonts w:eastAsiaTheme="minorEastAsia"/>
          <w:lang w:eastAsia="ru-RU"/>
        </w:rPr>
      </w:pPr>
      <w:hyperlink w:anchor="_Toc513753927" w:history="1">
        <w:r w:rsidR="007F26E4" w:rsidRPr="00486827">
          <w:rPr>
            <w:rStyle w:val="ac"/>
          </w:rPr>
          <w:t>Стратегическая платформа</w:t>
        </w:r>
        <w:r w:rsidR="007F26E4" w:rsidRPr="00486827">
          <w:rPr>
            <w:webHidden/>
          </w:rPr>
          <w:tab/>
        </w:r>
        <w:r w:rsidR="00EE285B" w:rsidRPr="00486827">
          <w:rPr>
            <w:webHidden/>
          </w:rPr>
          <w:t>30</w:t>
        </w:r>
      </w:hyperlink>
    </w:p>
    <w:p w:rsidR="007F26E4" w:rsidRPr="00486827" w:rsidRDefault="00AC2A49" w:rsidP="00843514">
      <w:pPr>
        <w:pStyle w:val="11"/>
        <w:rPr>
          <w:rFonts w:eastAsiaTheme="minorEastAsia"/>
          <w:lang w:eastAsia="ru-RU"/>
        </w:rPr>
      </w:pPr>
      <w:hyperlink w:anchor="_Toc513753928" w:history="1">
        <w:r w:rsidR="007F26E4" w:rsidRPr="00486827">
          <w:rPr>
            <w:rStyle w:val="ac"/>
          </w:rPr>
          <w:t>Ценности</w:t>
        </w:r>
        <w:r w:rsidR="007F26E4" w:rsidRPr="00486827">
          <w:rPr>
            <w:webHidden/>
          </w:rPr>
          <w:tab/>
        </w:r>
        <w:r w:rsidR="00EE285B" w:rsidRPr="00486827">
          <w:rPr>
            <w:webHidden/>
          </w:rPr>
          <w:t>30</w:t>
        </w:r>
      </w:hyperlink>
    </w:p>
    <w:p w:rsidR="007F26E4" w:rsidRPr="00486827" w:rsidRDefault="00AC2A49" w:rsidP="00843514">
      <w:pPr>
        <w:pStyle w:val="11"/>
        <w:rPr>
          <w:rFonts w:eastAsiaTheme="minorEastAsia"/>
          <w:lang w:eastAsia="ru-RU"/>
        </w:rPr>
      </w:pPr>
      <w:hyperlink w:anchor="_Toc513753929" w:history="1">
        <w:r w:rsidR="007F26E4" w:rsidRPr="00486827">
          <w:rPr>
            <w:rStyle w:val="ac"/>
          </w:rPr>
          <w:t>Миссия</w:t>
        </w:r>
        <w:r w:rsidR="007F26E4" w:rsidRPr="00486827">
          <w:rPr>
            <w:webHidden/>
          </w:rPr>
          <w:tab/>
        </w:r>
        <w:r w:rsidR="00EE285B" w:rsidRPr="00486827">
          <w:rPr>
            <w:webHidden/>
          </w:rPr>
          <w:t>31</w:t>
        </w:r>
      </w:hyperlink>
    </w:p>
    <w:p w:rsidR="007F26E4" w:rsidRPr="00486827" w:rsidRDefault="00AC2A49" w:rsidP="00843514">
      <w:pPr>
        <w:pStyle w:val="11"/>
        <w:rPr>
          <w:rFonts w:eastAsiaTheme="minorEastAsia"/>
          <w:lang w:eastAsia="ru-RU"/>
        </w:rPr>
      </w:pPr>
      <w:hyperlink w:anchor="_Toc513753930" w:history="1">
        <w:r w:rsidR="007F26E4" w:rsidRPr="00486827">
          <w:rPr>
            <w:rStyle w:val="ac"/>
          </w:rPr>
          <w:t>Видение</w:t>
        </w:r>
        <w:r w:rsidR="007F26E4" w:rsidRPr="00486827">
          <w:rPr>
            <w:webHidden/>
          </w:rPr>
          <w:tab/>
        </w:r>
        <w:r w:rsidR="00EE285B" w:rsidRPr="00486827">
          <w:rPr>
            <w:webHidden/>
          </w:rPr>
          <w:t>31</w:t>
        </w:r>
      </w:hyperlink>
    </w:p>
    <w:p w:rsidR="007F26E4" w:rsidRPr="00486827" w:rsidRDefault="00AC2A49" w:rsidP="00843514">
      <w:pPr>
        <w:pStyle w:val="11"/>
        <w:rPr>
          <w:rFonts w:eastAsiaTheme="minorEastAsia"/>
          <w:lang w:eastAsia="ru-RU"/>
        </w:rPr>
      </w:pPr>
      <w:hyperlink w:anchor="_Toc513753931" w:history="1">
        <w:r w:rsidR="007F26E4" w:rsidRPr="00486827">
          <w:rPr>
            <w:rStyle w:val="ac"/>
          </w:rPr>
          <w:t>Стратегические цели и задачи</w:t>
        </w:r>
        <w:r w:rsidR="007F26E4" w:rsidRPr="00486827">
          <w:rPr>
            <w:webHidden/>
          </w:rPr>
          <w:tab/>
        </w:r>
        <w:r w:rsidR="00EE285B" w:rsidRPr="00486827">
          <w:rPr>
            <w:webHidden/>
          </w:rPr>
          <w:t>32</w:t>
        </w:r>
      </w:hyperlink>
    </w:p>
    <w:p w:rsidR="007F26E4" w:rsidRPr="00486827" w:rsidRDefault="00AC2A49" w:rsidP="00843514">
      <w:pPr>
        <w:pStyle w:val="11"/>
        <w:rPr>
          <w:rFonts w:eastAsiaTheme="minorEastAsia"/>
          <w:lang w:eastAsia="ru-RU"/>
        </w:rPr>
      </w:pPr>
      <w:hyperlink w:anchor="_Toc513753932" w:history="1">
        <w:r w:rsidR="007F26E4" w:rsidRPr="00486827">
          <w:rPr>
            <w:rStyle w:val="ac"/>
          </w:rPr>
          <w:t>Построение задач и выработка мероприятий</w:t>
        </w:r>
        <w:r w:rsidR="007F26E4" w:rsidRPr="00486827">
          <w:rPr>
            <w:webHidden/>
          </w:rPr>
          <w:tab/>
        </w:r>
        <w:r w:rsidR="00EE285B" w:rsidRPr="00486827">
          <w:rPr>
            <w:webHidden/>
          </w:rPr>
          <w:t>34</w:t>
        </w:r>
      </w:hyperlink>
    </w:p>
    <w:p w:rsidR="007F26E4" w:rsidRPr="00486827" w:rsidRDefault="00AC2A49" w:rsidP="00843514">
      <w:pPr>
        <w:pStyle w:val="11"/>
        <w:rPr>
          <w:rFonts w:eastAsiaTheme="minorEastAsia"/>
          <w:lang w:eastAsia="ru-RU"/>
        </w:rPr>
      </w:pPr>
      <w:hyperlink w:anchor="_Toc513753933" w:history="1">
        <w:r w:rsidR="007F26E4" w:rsidRPr="00486827">
          <w:rPr>
            <w:rStyle w:val="ac"/>
          </w:rPr>
          <w:t>Дерево целей и задач</w:t>
        </w:r>
        <w:r w:rsidR="007F26E4" w:rsidRPr="00486827">
          <w:rPr>
            <w:webHidden/>
          </w:rPr>
          <w:tab/>
          <w:t>51</w:t>
        </w:r>
      </w:hyperlink>
    </w:p>
    <w:p w:rsidR="007F26E4" w:rsidRPr="00486827" w:rsidRDefault="00AC2A49" w:rsidP="00843514">
      <w:pPr>
        <w:pStyle w:val="11"/>
      </w:pPr>
      <w:hyperlink w:anchor="_Toc513753934" w:history="1">
        <w:r w:rsidR="007F26E4" w:rsidRPr="00486827">
          <w:t xml:space="preserve">План мероприятий по достижению целей Стратегии </w:t>
        </w:r>
      </w:hyperlink>
      <w:r w:rsidR="007F26E4" w:rsidRPr="00486827">
        <w:rPr>
          <w:webHidden/>
        </w:rPr>
        <w:tab/>
        <w:t>52</w:t>
      </w:r>
    </w:p>
    <w:p w:rsidR="007F26E4" w:rsidRPr="00486827" w:rsidRDefault="00AC2A49" w:rsidP="00843514">
      <w:pPr>
        <w:pStyle w:val="11"/>
        <w:rPr>
          <w:rFonts w:eastAsiaTheme="minorEastAsia"/>
          <w:lang w:eastAsia="ru-RU"/>
        </w:rPr>
      </w:pPr>
      <w:hyperlink w:anchor="_Toc513753935" w:history="1">
        <w:r w:rsidR="007F26E4" w:rsidRPr="00486827">
          <w:rPr>
            <w:rStyle w:val="ac"/>
          </w:rPr>
          <w:t xml:space="preserve">Механизм </w:t>
        </w:r>
        <w:r w:rsidR="007F26E4" w:rsidRPr="00486827">
          <w:t>мониторинга реализации Стратегии</w:t>
        </w:r>
        <w:r w:rsidR="007F26E4" w:rsidRPr="00486827">
          <w:rPr>
            <w:webHidden/>
          </w:rPr>
          <w:tab/>
          <w:t>86</w:t>
        </w:r>
      </w:hyperlink>
    </w:p>
    <w:p w:rsidR="00AE0F10" w:rsidRPr="00486827" w:rsidRDefault="00AC2A49" w:rsidP="00AE0F10">
      <w:pPr>
        <w:pStyle w:val="11"/>
        <w:rPr>
          <w:lang w:val="ru-RU"/>
        </w:rPr>
      </w:pPr>
      <w:hyperlink w:anchor="_Toc513753936" w:history="1">
        <w:r w:rsidR="007F26E4" w:rsidRPr="00486827">
          <w:rPr>
            <w:rStyle w:val="ac"/>
          </w:rPr>
          <w:t>Управление рисками</w:t>
        </w:r>
        <w:r w:rsidR="007F26E4" w:rsidRPr="00486827">
          <w:rPr>
            <w:webHidden/>
          </w:rPr>
          <w:tab/>
        </w:r>
        <w:r w:rsidR="002E3CD6" w:rsidRPr="00486827">
          <w:rPr>
            <w:webHidden/>
            <w:lang w:val="ru-RU"/>
          </w:rPr>
          <w:t>8</w:t>
        </w:r>
      </w:hyperlink>
      <w:r w:rsidR="00AE0F10" w:rsidRPr="00486827">
        <w:rPr>
          <w:lang w:val="ru-RU"/>
        </w:rPr>
        <w:t>6</w:t>
      </w:r>
    </w:p>
    <w:p w:rsidR="007F26E4" w:rsidRPr="00486827" w:rsidRDefault="00AC2A49" w:rsidP="00843514">
      <w:pPr>
        <w:pStyle w:val="11"/>
        <w:rPr>
          <w:rFonts w:eastAsiaTheme="minorEastAsia"/>
          <w:lang w:eastAsia="ru-RU"/>
        </w:rPr>
      </w:pPr>
      <w:hyperlink w:anchor="_Toc513753937" w:history="1">
        <w:r w:rsidR="007F26E4" w:rsidRPr="00486827">
          <w:rPr>
            <w:rStyle w:val="ac"/>
          </w:rPr>
          <w:t>Бюджет на выполнение стратегии</w:t>
        </w:r>
        <w:r w:rsidR="007F26E4" w:rsidRPr="00486827">
          <w:rPr>
            <w:webHidden/>
          </w:rPr>
          <w:tab/>
          <w:t>9</w:t>
        </w:r>
      </w:hyperlink>
      <w:r w:rsidR="00AE0F10" w:rsidRPr="00486827">
        <w:rPr>
          <w:lang w:val="ru-RU"/>
        </w:rPr>
        <w:t>0</w:t>
      </w:r>
    </w:p>
    <w:p w:rsidR="007F26E4" w:rsidRPr="00486827" w:rsidRDefault="00591542" w:rsidP="00843514">
      <w:pPr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fldChar w:fldCharType="end"/>
      </w:r>
    </w:p>
    <w:p w:rsidR="00C5670E" w:rsidRPr="00486827" w:rsidRDefault="00C5670E" w:rsidP="00843514">
      <w:pPr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br w:type="page"/>
      </w:r>
    </w:p>
    <w:p w:rsidR="00C5670E" w:rsidRPr="00486827" w:rsidRDefault="00C5670E" w:rsidP="00843514">
      <w:pPr>
        <w:pStyle w:val="1"/>
        <w:rPr>
          <w:rFonts w:ascii="Times New Roman" w:hAnsi="Times New Roman" w:cs="Times New Roman"/>
          <w:color w:val="auto"/>
        </w:rPr>
      </w:pPr>
      <w:bookmarkStart w:id="1" w:name="_Toc513753922"/>
      <w:r w:rsidRPr="00486827">
        <w:rPr>
          <w:rFonts w:ascii="Times New Roman" w:hAnsi="Times New Roman" w:cs="Times New Roman"/>
          <w:color w:val="auto"/>
        </w:rPr>
        <w:lastRenderedPageBreak/>
        <w:t>Глоссарий</w:t>
      </w:r>
      <w:bookmarkEnd w:id="1"/>
    </w:p>
    <w:p w:rsidR="00CA2CA4" w:rsidRPr="00486827" w:rsidRDefault="00CA2CA4" w:rsidP="00843514"/>
    <w:tbl>
      <w:tblPr>
        <w:tblStyle w:val="-11"/>
        <w:tblW w:w="9498" w:type="dxa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166EEE" w:rsidRPr="00486827" w:rsidTr="00D2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66EEE" w:rsidRPr="00486827" w:rsidRDefault="00166EEE" w:rsidP="00843514">
            <w:pPr>
              <w:ind w:left="179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НСУР</w:t>
            </w:r>
          </w:p>
        </w:tc>
        <w:tc>
          <w:tcPr>
            <w:tcW w:w="7371" w:type="dxa"/>
          </w:tcPr>
          <w:p w:rsidR="00166EEE" w:rsidRPr="00486827" w:rsidRDefault="00166EEE" w:rsidP="00166EEE">
            <w:pPr>
              <w:numPr>
                <w:ilvl w:val="0"/>
                <w:numId w:val="4"/>
              </w:numPr>
              <w:ind w:left="425" w:hanging="284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Национальный совет по устойчивому развитию Кыргызской Республики</w:t>
            </w:r>
          </w:p>
        </w:tc>
      </w:tr>
      <w:tr w:rsidR="00CA2CA4" w:rsidRPr="00486827" w:rsidTr="00D2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670E" w:rsidRPr="00486827" w:rsidRDefault="00C5670E" w:rsidP="00843514">
            <w:pPr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АСУ</w:t>
            </w:r>
          </w:p>
        </w:tc>
        <w:tc>
          <w:tcPr>
            <w:tcW w:w="7371" w:type="dxa"/>
          </w:tcPr>
          <w:p w:rsidR="00C5670E" w:rsidRPr="00486827" w:rsidRDefault="00C5670E" w:rsidP="00843514">
            <w:pPr>
              <w:numPr>
                <w:ilvl w:val="0"/>
                <w:numId w:val="4"/>
              </w:numPr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Автомати</w:t>
            </w:r>
            <w:r w:rsidR="00223037"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чески</w:t>
            </w: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считывающ</w:t>
            </w:r>
            <w:r w:rsidR="00223037"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ая</w:t>
            </w: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у</w:t>
            </w:r>
            <w:r w:rsidR="00223037"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рна</w:t>
            </w:r>
          </w:p>
        </w:tc>
      </w:tr>
      <w:tr w:rsidR="00FE4EB5" w:rsidRPr="00486827" w:rsidTr="00D22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E4EB5" w:rsidRPr="00486827" w:rsidRDefault="00FE4EB5" w:rsidP="00843514">
            <w:pPr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ЕГРН</w:t>
            </w:r>
          </w:p>
        </w:tc>
        <w:tc>
          <w:tcPr>
            <w:tcW w:w="7371" w:type="dxa"/>
          </w:tcPr>
          <w:p w:rsidR="00FE4EB5" w:rsidRPr="00486827" w:rsidRDefault="007A7BD4" w:rsidP="007A7BD4">
            <w:pPr>
              <w:numPr>
                <w:ilvl w:val="0"/>
                <w:numId w:val="4"/>
              </w:numPr>
              <w:ind w:left="425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="00072349"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Единый госуда</w:t>
            </w: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рственный реги</w:t>
            </w:r>
            <w:r w:rsidR="00072349"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стр населения</w:t>
            </w:r>
          </w:p>
        </w:tc>
      </w:tr>
      <w:tr w:rsidR="00CA2CA4" w:rsidRPr="00486827" w:rsidTr="00D2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86AE6" w:rsidRPr="00486827" w:rsidRDefault="00786AE6" w:rsidP="00843514">
            <w:pPr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ВС КР</w:t>
            </w:r>
          </w:p>
        </w:tc>
        <w:tc>
          <w:tcPr>
            <w:tcW w:w="7371" w:type="dxa"/>
          </w:tcPr>
          <w:p w:rsidR="00786AE6" w:rsidRPr="00486827" w:rsidRDefault="00786AE6" w:rsidP="00843514">
            <w:pPr>
              <w:numPr>
                <w:ilvl w:val="0"/>
                <w:numId w:val="4"/>
              </w:numPr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Верховный суд Кыргызской Республики</w:t>
            </w:r>
          </w:p>
        </w:tc>
      </w:tr>
      <w:tr w:rsidR="00CA2CA4" w:rsidRPr="00486827" w:rsidTr="00D22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8" w:space="0" w:color="5B9BD5" w:themeColor="accent1"/>
            </w:tcBorders>
          </w:tcPr>
          <w:p w:rsidR="004B7723" w:rsidRPr="00486827" w:rsidRDefault="00C5670E" w:rsidP="00843514">
            <w:pPr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ГП КР</w:t>
            </w:r>
          </w:p>
        </w:tc>
        <w:tc>
          <w:tcPr>
            <w:tcW w:w="7371" w:type="dxa"/>
            <w:tcBorders>
              <w:left w:val="single" w:sz="8" w:space="0" w:color="5B9BD5" w:themeColor="accent1"/>
            </w:tcBorders>
          </w:tcPr>
          <w:p w:rsidR="004B7723" w:rsidRPr="00486827" w:rsidRDefault="00C5670E" w:rsidP="00843514">
            <w:pPr>
              <w:numPr>
                <w:ilvl w:val="0"/>
                <w:numId w:val="4"/>
              </w:numPr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Генеральная прокуратура Кыргызской Республики</w:t>
            </w:r>
          </w:p>
        </w:tc>
      </w:tr>
      <w:tr w:rsidR="0086020C" w:rsidRPr="00486827" w:rsidTr="00D2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8" w:space="0" w:color="5B9BD5" w:themeColor="accent1"/>
            </w:tcBorders>
          </w:tcPr>
          <w:p w:rsidR="0086020C" w:rsidRPr="00486827" w:rsidRDefault="0086020C" w:rsidP="00843514">
            <w:pPr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ГКНБ КР</w:t>
            </w:r>
          </w:p>
        </w:tc>
        <w:tc>
          <w:tcPr>
            <w:tcW w:w="7371" w:type="dxa"/>
            <w:tcBorders>
              <w:left w:val="single" w:sz="8" w:space="0" w:color="5B9BD5" w:themeColor="accent1"/>
            </w:tcBorders>
          </w:tcPr>
          <w:p w:rsidR="0086020C" w:rsidRPr="00486827" w:rsidRDefault="0086020C" w:rsidP="00843514">
            <w:pPr>
              <w:numPr>
                <w:ilvl w:val="0"/>
                <w:numId w:val="4"/>
              </w:numPr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Государственный комитет национальной безопасности Кыргызской Республики</w:t>
            </w:r>
          </w:p>
        </w:tc>
      </w:tr>
      <w:tr w:rsidR="00CA2CA4" w:rsidRPr="00486827" w:rsidTr="00D22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8" w:space="0" w:color="5B9BD5" w:themeColor="accent1"/>
            </w:tcBorders>
          </w:tcPr>
          <w:p w:rsidR="004B7723" w:rsidRPr="00486827" w:rsidRDefault="004B7723" w:rsidP="00843514">
            <w:pPr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ГСМ </w:t>
            </w:r>
            <w:r w:rsidR="00754779"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при </w:t>
            </w: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ПКР</w:t>
            </w:r>
          </w:p>
        </w:tc>
        <w:tc>
          <w:tcPr>
            <w:tcW w:w="7371" w:type="dxa"/>
            <w:tcBorders>
              <w:left w:val="single" w:sz="8" w:space="0" w:color="5B9BD5" w:themeColor="accent1"/>
            </w:tcBorders>
          </w:tcPr>
          <w:p w:rsidR="004B7723" w:rsidRPr="00486827" w:rsidRDefault="004B7723" w:rsidP="00843514">
            <w:pPr>
              <w:numPr>
                <w:ilvl w:val="0"/>
                <w:numId w:val="4"/>
              </w:numPr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Государственная служба по миграции при Правительстве Кыргызской Республики</w:t>
            </w:r>
          </w:p>
        </w:tc>
      </w:tr>
      <w:tr w:rsidR="00CA2CA4" w:rsidRPr="00486827" w:rsidTr="00D2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7723" w:rsidRPr="00486827" w:rsidRDefault="004B7723" w:rsidP="00843514">
            <w:pPr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ГРС</w:t>
            </w:r>
            <w:r w:rsidR="00B81F32"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 </w:t>
            </w:r>
            <w:r w:rsidR="00E11936"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при ПКР</w:t>
            </w:r>
          </w:p>
        </w:tc>
        <w:tc>
          <w:tcPr>
            <w:tcW w:w="7371" w:type="dxa"/>
          </w:tcPr>
          <w:p w:rsidR="004B7723" w:rsidRPr="00486827" w:rsidRDefault="004B7723" w:rsidP="00843514">
            <w:pPr>
              <w:numPr>
                <w:ilvl w:val="0"/>
                <w:numId w:val="4"/>
              </w:numPr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Государственная регистрационная служба при Правительстве Кыргызской Республики</w:t>
            </w:r>
          </w:p>
        </w:tc>
      </w:tr>
      <w:tr w:rsidR="00CA2CA4" w:rsidRPr="00486827" w:rsidTr="00D22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7723" w:rsidRPr="00486827" w:rsidRDefault="004B7723" w:rsidP="00843514">
            <w:pPr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ГСИН </w:t>
            </w:r>
            <w:r w:rsidR="00754779"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при </w:t>
            </w: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ПКР</w:t>
            </w:r>
          </w:p>
        </w:tc>
        <w:tc>
          <w:tcPr>
            <w:tcW w:w="7371" w:type="dxa"/>
          </w:tcPr>
          <w:p w:rsidR="004B7723" w:rsidRPr="00486827" w:rsidRDefault="00786AE6" w:rsidP="00843514">
            <w:pPr>
              <w:numPr>
                <w:ilvl w:val="0"/>
                <w:numId w:val="4"/>
              </w:numPr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Государственная служба исполнения наказаний при Правительстве Кыргызской Республики</w:t>
            </w:r>
          </w:p>
        </w:tc>
      </w:tr>
      <w:tr w:rsidR="00CA2CA4" w:rsidRPr="00486827" w:rsidTr="00D2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7723" w:rsidRPr="00486827" w:rsidRDefault="004B7723" w:rsidP="00843514">
            <w:pPr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ГНС </w:t>
            </w:r>
            <w:r w:rsidR="00754779"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при </w:t>
            </w: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ПКР</w:t>
            </w:r>
          </w:p>
        </w:tc>
        <w:tc>
          <w:tcPr>
            <w:tcW w:w="7371" w:type="dxa"/>
          </w:tcPr>
          <w:p w:rsidR="004B7723" w:rsidRPr="00486827" w:rsidRDefault="00786AE6" w:rsidP="00843514">
            <w:pPr>
              <w:numPr>
                <w:ilvl w:val="0"/>
                <w:numId w:val="4"/>
              </w:numPr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Государственная налоговая служба при Правительстве Кыргызской Республики</w:t>
            </w:r>
          </w:p>
        </w:tc>
      </w:tr>
      <w:tr w:rsidR="00CA2CA4" w:rsidRPr="00486827" w:rsidTr="00D22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7723" w:rsidRPr="00486827" w:rsidRDefault="004B7723" w:rsidP="00843514">
            <w:pPr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ГАМСУМО </w:t>
            </w:r>
            <w:r w:rsidR="00A30971"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при </w:t>
            </w: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ПКР</w:t>
            </w:r>
          </w:p>
        </w:tc>
        <w:tc>
          <w:tcPr>
            <w:tcW w:w="7371" w:type="dxa"/>
          </w:tcPr>
          <w:p w:rsidR="004B7723" w:rsidRPr="00486827" w:rsidRDefault="00786AE6" w:rsidP="00843514">
            <w:pPr>
              <w:numPr>
                <w:ilvl w:val="0"/>
                <w:numId w:val="4"/>
              </w:numPr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Государственное агентство по делам местного самоуправления и межэтнических отношений при Правительстве Кыргызской Республики</w:t>
            </w:r>
          </w:p>
        </w:tc>
      </w:tr>
      <w:tr w:rsidR="00CA2CA4" w:rsidRPr="00486827" w:rsidTr="00D2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7723" w:rsidRPr="00486827" w:rsidRDefault="004B7723" w:rsidP="00843514">
            <w:pPr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ГАМФКС </w:t>
            </w:r>
            <w:r w:rsidR="00A30971"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при </w:t>
            </w: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ПКР</w:t>
            </w:r>
          </w:p>
        </w:tc>
        <w:tc>
          <w:tcPr>
            <w:tcW w:w="7371" w:type="dxa"/>
          </w:tcPr>
          <w:p w:rsidR="004B7723" w:rsidRPr="00486827" w:rsidRDefault="00786AE6" w:rsidP="00843514">
            <w:pPr>
              <w:numPr>
                <w:ilvl w:val="0"/>
                <w:numId w:val="4"/>
              </w:numPr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Государствен</w:t>
            </w:r>
            <w:r w:rsidR="00B81F32"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ное агентство по делам молодежи,</w:t>
            </w: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="00B81F32"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ф</w:t>
            </w: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изической культуры и спорта при Правительстве Кыргызской Республики</w:t>
            </w:r>
          </w:p>
        </w:tc>
      </w:tr>
      <w:tr w:rsidR="00CA2CA4" w:rsidRPr="00486827" w:rsidTr="00D22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7723" w:rsidRPr="00486827" w:rsidRDefault="004B7723" w:rsidP="00843514">
            <w:pPr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ГСФР</w:t>
            </w:r>
            <w:r w:rsidR="00A30971"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 при</w:t>
            </w: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 ПКР</w:t>
            </w:r>
          </w:p>
        </w:tc>
        <w:tc>
          <w:tcPr>
            <w:tcW w:w="7371" w:type="dxa"/>
          </w:tcPr>
          <w:p w:rsidR="004B7723" w:rsidRPr="00486827" w:rsidRDefault="00786AE6" w:rsidP="00843514">
            <w:pPr>
              <w:numPr>
                <w:ilvl w:val="0"/>
                <w:numId w:val="4"/>
              </w:numPr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Государственная служба финансовой разведки при Правительстве Кыргызской Республики</w:t>
            </w:r>
          </w:p>
        </w:tc>
      </w:tr>
      <w:tr w:rsidR="00CA2CA4" w:rsidRPr="00486827" w:rsidTr="00D2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7723" w:rsidRPr="00486827" w:rsidRDefault="00754779" w:rsidP="00843514">
            <w:pPr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ГКИТС </w:t>
            </w:r>
            <w:r w:rsidR="00A30971"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КР</w:t>
            </w:r>
          </w:p>
        </w:tc>
        <w:tc>
          <w:tcPr>
            <w:tcW w:w="7371" w:type="dxa"/>
          </w:tcPr>
          <w:p w:rsidR="004B7723" w:rsidRPr="00486827" w:rsidRDefault="00786AE6" w:rsidP="00843514">
            <w:pPr>
              <w:numPr>
                <w:ilvl w:val="0"/>
                <w:numId w:val="4"/>
              </w:numPr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Государственный комитет информационных технологий и связи</w:t>
            </w:r>
          </w:p>
        </w:tc>
      </w:tr>
      <w:tr w:rsidR="00CA2CA4" w:rsidRPr="00486827" w:rsidTr="00D22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86AE6" w:rsidRPr="00486827" w:rsidRDefault="00786AE6" w:rsidP="00843514">
            <w:pPr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ЖК КР</w:t>
            </w:r>
          </w:p>
        </w:tc>
        <w:tc>
          <w:tcPr>
            <w:tcW w:w="7371" w:type="dxa"/>
          </w:tcPr>
          <w:p w:rsidR="00786AE6" w:rsidRPr="00486827" w:rsidRDefault="00786AE6" w:rsidP="00843514">
            <w:pPr>
              <w:numPr>
                <w:ilvl w:val="0"/>
                <w:numId w:val="4"/>
              </w:numPr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Жогорку</w:t>
            </w:r>
            <w:r w:rsidR="00D62D9B"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Кенеш</w:t>
            </w:r>
            <w:r w:rsidR="00D62D9B"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Кыргызской Республики</w:t>
            </w:r>
          </w:p>
        </w:tc>
      </w:tr>
      <w:tr w:rsidR="00CA2CA4" w:rsidRPr="00486827" w:rsidTr="00D2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670E" w:rsidRPr="00486827" w:rsidRDefault="00C5670E" w:rsidP="00843514">
            <w:pPr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ИК</w:t>
            </w:r>
          </w:p>
        </w:tc>
        <w:tc>
          <w:tcPr>
            <w:tcW w:w="7371" w:type="dxa"/>
          </w:tcPr>
          <w:p w:rsidR="00C5670E" w:rsidRPr="00486827" w:rsidRDefault="00C5670E" w:rsidP="00843514">
            <w:pPr>
              <w:numPr>
                <w:ilvl w:val="0"/>
                <w:numId w:val="4"/>
              </w:numPr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Избирательная комиссия </w:t>
            </w:r>
          </w:p>
        </w:tc>
      </w:tr>
      <w:tr w:rsidR="00CA2CA4" w:rsidRPr="00486827" w:rsidTr="00D22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670E" w:rsidRPr="00486827" w:rsidRDefault="00C5670E" w:rsidP="00843514">
            <w:pPr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ИКТ</w:t>
            </w:r>
          </w:p>
        </w:tc>
        <w:tc>
          <w:tcPr>
            <w:tcW w:w="7371" w:type="dxa"/>
          </w:tcPr>
          <w:p w:rsidR="00C5670E" w:rsidRPr="00486827" w:rsidRDefault="00C5670E" w:rsidP="00843514">
            <w:pPr>
              <w:numPr>
                <w:ilvl w:val="0"/>
                <w:numId w:val="4"/>
              </w:numPr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Информационно-коммуникационные технологии</w:t>
            </w:r>
          </w:p>
        </w:tc>
      </w:tr>
      <w:tr w:rsidR="00CA2CA4" w:rsidRPr="00486827" w:rsidTr="00D2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670E" w:rsidRPr="00486827" w:rsidRDefault="00C5670E" w:rsidP="00843514">
            <w:pPr>
              <w:autoSpaceDE w:val="0"/>
              <w:autoSpaceDN w:val="0"/>
              <w:adjustRightInd w:val="0"/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КР </w:t>
            </w:r>
          </w:p>
        </w:tc>
        <w:tc>
          <w:tcPr>
            <w:tcW w:w="7371" w:type="dxa"/>
          </w:tcPr>
          <w:p w:rsidR="00C5670E" w:rsidRPr="00486827" w:rsidRDefault="00C5670E" w:rsidP="00843514">
            <w:pPr>
              <w:numPr>
                <w:ilvl w:val="0"/>
                <w:numId w:val="4"/>
              </w:numPr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Кыргызская Республика</w:t>
            </w:r>
          </w:p>
        </w:tc>
      </w:tr>
      <w:tr w:rsidR="00CA2CA4" w:rsidRPr="00486827" w:rsidTr="00D22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670E" w:rsidRPr="00486827" w:rsidRDefault="00C5670E" w:rsidP="00843514"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ЛОВЗ </w:t>
            </w:r>
          </w:p>
        </w:tc>
        <w:tc>
          <w:tcPr>
            <w:tcW w:w="7371" w:type="dxa"/>
          </w:tcPr>
          <w:p w:rsidR="00C5670E" w:rsidRPr="00486827" w:rsidRDefault="00C5670E" w:rsidP="00843514">
            <w:pPr>
              <w:numPr>
                <w:ilvl w:val="0"/>
                <w:numId w:val="4"/>
              </w:numPr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Лица с ограниченными возможностями здоровья</w:t>
            </w:r>
          </w:p>
        </w:tc>
      </w:tr>
      <w:tr w:rsidR="00CA2CA4" w:rsidRPr="00486827" w:rsidTr="00D2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670E" w:rsidRPr="00486827" w:rsidRDefault="00C5670E" w:rsidP="00843514"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МВД КР</w:t>
            </w:r>
          </w:p>
        </w:tc>
        <w:tc>
          <w:tcPr>
            <w:tcW w:w="7371" w:type="dxa"/>
          </w:tcPr>
          <w:p w:rsidR="00C5670E" w:rsidRPr="00486827" w:rsidRDefault="00C5670E" w:rsidP="00843514">
            <w:pPr>
              <w:numPr>
                <w:ilvl w:val="0"/>
                <w:numId w:val="4"/>
              </w:numPr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Министерство внутренних дел Кыргызской Республики</w:t>
            </w:r>
          </w:p>
        </w:tc>
      </w:tr>
      <w:tr w:rsidR="00CA2CA4" w:rsidRPr="00486827" w:rsidTr="00D22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670E" w:rsidRPr="00486827" w:rsidRDefault="00C5670E" w:rsidP="00843514"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МИД КР</w:t>
            </w:r>
          </w:p>
        </w:tc>
        <w:tc>
          <w:tcPr>
            <w:tcW w:w="7371" w:type="dxa"/>
          </w:tcPr>
          <w:p w:rsidR="00C5670E" w:rsidRPr="00486827" w:rsidRDefault="00C5670E" w:rsidP="00843514">
            <w:pPr>
              <w:numPr>
                <w:ilvl w:val="0"/>
                <w:numId w:val="4"/>
              </w:numPr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Министерство иностранных дел Кыргызской Республики</w:t>
            </w:r>
          </w:p>
        </w:tc>
      </w:tr>
      <w:tr w:rsidR="00CA2CA4" w:rsidRPr="00486827" w:rsidTr="00D2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7723" w:rsidRPr="00486827" w:rsidRDefault="003F2495" w:rsidP="00843514"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ГШ</w:t>
            </w:r>
            <w:r w:rsidR="000E019A" w:rsidRPr="004868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 xml:space="preserve"> </w:t>
            </w:r>
            <w:r w:rsidRPr="004868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ВС</w:t>
            </w:r>
            <w:r w:rsidR="0009712B" w:rsidRPr="004868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КР</w:t>
            </w:r>
          </w:p>
        </w:tc>
        <w:tc>
          <w:tcPr>
            <w:tcW w:w="7371" w:type="dxa"/>
          </w:tcPr>
          <w:p w:rsidR="004B7723" w:rsidRPr="00486827" w:rsidRDefault="003F2495" w:rsidP="003F2495">
            <w:pPr>
              <w:numPr>
                <w:ilvl w:val="0"/>
                <w:numId w:val="4"/>
              </w:numPr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6827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1"/>
              </w:rPr>
              <w:t>Генеральный штаб Вооруженных Сил</w:t>
            </w:r>
            <w:r w:rsidRPr="00486827">
              <w:rPr>
                <w:rFonts w:ascii="Times New Roman" w:hAnsi="Times New Roman" w:cs="Times New Roman"/>
                <w:color w:val="auto"/>
                <w:sz w:val="40"/>
                <w:szCs w:val="28"/>
              </w:rPr>
              <w:t xml:space="preserve"> </w:t>
            </w:r>
            <w:r w:rsidR="004B7723" w:rsidRPr="004868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Кыргызской Республики</w:t>
            </w:r>
          </w:p>
        </w:tc>
      </w:tr>
      <w:tr w:rsidR="00CA2CA4" w:rsidRPr="00486827" w:rsidTr="00D22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7723" w:rsidRPr="00486827" w:rsidRDefault="004B7723" w:rsidP="00843514"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МЮ КР</w:t>
            </w:r>
          </w:p>
        </w:tc>
        <w:tc>
          <w:tcPr>
            <w:tcW w:w="7371" w:type="dxa"/>
          </w:tcPr>
          <w:p w:rsidR="004B7723" w:rsidRPr="00486827" w:rsidRDefault="004B7723" w:rsidP="00843514">
            <w:pPr>
              <w:numPr>
                <w:ilvl w:val="0"/>
                <w:numId w:val="4"/>
              </w:numPr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Министерство юстиции Кыргызской Республики</w:t>
            </w:r>
          </w:p>
        </w:tc>
      </w:tr>
      <w:tr w:rsidR="00CA2CA4" w:rsidRPr="00486827" w:rsidTr="00D2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7723" w:rsidRPr="00486827" w:rsidRDefault="004B7723" w:rsidP="00843514"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МЗ КР</w:t>
            </w:r>
          </w:p>
        </w:tc>
        <w:tc>
          <w:tcPr>
            <w:tcW w:w="7371" w:type="dxa"/>
          </w:tcPr>
          <w:p w:rsidR="004B7723" w:rsidRPr="00486827" w:rsidRDefault="004B7723" w:rsidP="00843514">
            <w:pPr>
              <w:numPr>
                <w:ilvl w:val="0"/>
                <w:numId w:val="4"/>
              </w:numPr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Министерство здравоохранения Кыргызской Республики</w:t>
            </w:r>
          </w:p>
        </w:tc>
      </w:tr>
      <w:tr w:rsidR="00CA2CA4" w:rsidRPr="00486827" w:rsidTr="00D22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7723" w:rsidRPr="00486827" w:rsidRDefault="004B7723" w:rsidP="00843514"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МТСР КР</w:t>
            </w:r>
          </w:p>
        </w:tc>
        <w:tc>
          <w:tcPr>
            <w:tcW w:w="7371" w:type="dxa"/>
          </w:tcPr>
          <w:p w:rsidR="004B7723" w:rsidRPr="00486827" w:rsidRDefault="004B7723" w:rsidP="00843514">
            <w:pPr>
              <w:numPr>
                <w:ilvl w:val="0"/>
                <w:numId w:val="4"/>
              </w:numPr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Министерство труда и социального развития Кыргызской Республики</w:t>
            </w:r>
          </w:p>
        </w:tc>
      </w:tr>
      <w:tr w:rsidR="00CA2CA4" w:rsidRPr="00486827" w:rsidTr="00D2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670E" w:rsidRPr="00486827" w:rsidRDefault="00C5670E" w:rsidP="00843514"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МФУ</w:t>
            </w:r>
          </w:p>
        </w:tc>
        <w:tc>
          <w:tcPr>
            <w:tcW w:w="7371" w:type="dxa"/>
          </w:tcPr>
          <w:p w:rsidR="00C5670E" w:rsidRPr="00486827" w:rsidRDefault="00C5670E" w:rsidP="008435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Многофункциональное устройство</w:t>
            </w:r>
          </w:p>
        </w:tc>
      </w:tr>
      <w:tr w:rsidR="00CA2CA4" w:rsidRPr="00486827" w:rsidTr="00D22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670E" w:rsidRPr="00486827" w:rsidRDefault="00B004FA" w:rsidP="00843514">
            <w:pPr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ЦИК</w:t>
            </w:r>
            <w:r w:rsidR="00A30971"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 </w:t>
            </w:r>
            <w:r w:rsidR="00E11936"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КР</w:t>
            </w:r>
          </w:p>
        </w:tc>
        <w:tc>
          <w:tcPr>
            <w:tcW w:w="7371" w:type="dxa"/>
          </w:tcPr>
          <w:p w:rsidR="00C5670E" w:rsidRPr="00486827" w:rsidRDefault="00CC67D4" w:rsidP="00843514">
            <w:pPr>
              <w:numPr>
                <w:ilvl w:val="0"/>
                <w:numId w:val="4"/>
              </w:numPr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hAnsi="Times New Roman" w:cs="Times New Roman"/>
                <w:color w:val="auto"/>
                <w:sz w:val="28"/>
              </w:rPr>
              <w:t>Центральная комиссия по выборам и проведению референдумов</w:t>
            </w:r>
            <w:r w:rsidR="00C5670E" w:rsidRPr="00486827">
              <w:rPr>
                <w:rFonts w:ascii="Times New Roman" w:eastAsia="Calibri" w:hAnsi="Times New Roman" w:cs="Times New Roman"/>
                <w:color w:val="auto"/>
                <w:sz w:val="36"/>
                <w:szCs w:val="28"/>
                <w:lang w:eastAsia="ar-SA"/>
              </w:rPr>
              <w:t xml:space="preserve"> </w:t>
            </w:r>
            <w:r w:rsidR="00C5670E"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Кыргызской Республики</w:t>
            </w:r>
          </w:p>
        </w:tc>
      </w:tr>
      <w:tr w:rsidR="00CA2CA4" w:rsidRPr="00486827" w:rsidTr="00D2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670E" w:rsidRPr="00486827" w:rsidRDefault="00C5670E" w:rsidP="00843514">
            <w:pPr>
              <w:autoSpaceDE w:val="0"/>
              <w:autoSpaceDN w:val="0"/>
              <w:adjustRightInd w:val="0"/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НКО </w:t>
            </w:r>
          </w:p>
        </w:tc>
        <w:tc>
          <w:tcPr>
            <w:tcW w:w="7371" w:type="dxa"/>
          </w:tcPr>
          <w:p w:rsidR="00C5670E" w:rsidRPr="00486827" w:rsidRDefault="00C5670E" w:rsidP="00843514">
            <w:pPr>
              <w:numPr>
                <w:ilvl w:val="0"/>
                <w:numId w:val="4"/>
              </w:numPr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Некоммерческая организация</w:t>
            </w:r>
          </w:p>
        </w:tc>
      </w:tr>
      <w:tr w:rsidR="00CA2CA4" w:rsidRPr="00486827" w:rsidTr="00D22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670E" w:rsidRPr="00486827" w:rsidRDefault="00C5670E" w:rsidP="00843514">
            <w:pPr>
              <w:autoSpaceDE w:val="0"/>
              <w:autoSpaceDN w:val="0"/>
              <w:adjustRightInd w:val="0"/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НПА </w:t>
            </w:r>
          </w:p>
        </w:tc>
        <w:tc>
          <w:tcPr>
            <w:tcW w:w="7371" w:type="dxa"/>
          </w:tcPr>
          <w:p w:rsidR="00C5670E" w:rsidRPr="00486827" w:rsidRDefault="00C5670E" w:rsidP="00843514">
            <w:pPr>
              <w:numPr>
                <w:ilvl w:val="0"/>
                <w:numId w:val="4"/>
              </w:numPr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Нормативные правовые акты</w:t>
            </w:r>
          </w:p>
        </w:tc>
      </w:tr>
      <w:tr w:rsidR="00CA2CA4" w:rsidRPr="00486827" w:rsidTr="00D2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670E" w:rsidRPr="00486827" w:rsidRDefault="00C5670E" w:rsidP="00843514">
            <w:pPr>
              <w:autoSpaceDE w:val="0"/>
              <w:autoSpaceDN w:val="0"/>
              <w:adjustRightInd w:val="0"/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ПКР</w:t>
            </w:r>
          </w:p>
        </w:tc>
        <w:tc>
          <w:tcPr>
            <w:tcW w:w="7371" w:type="dxa"/>
          </w:tcPr>
          <w:p w:rsidR="00C5670E" w:rsidRPr="00486827" w:rsidRDefault="00C5670E" w:rsidP="00843514">
            <w:pPr>
              <w:numPr>
                <w:ilvl w:val="0"/>
                <w:numId w:val="4"/>
              </w:numPr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Правительство Кыргызской Республики</w:t>
            </w:r>
          </w:p>
        </w:tc>
      </w:tr>
      <w:tr w:rsidR="00CA2CA4" w:rsidRPr="00486827" w:rsidTr="00D22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37EE" w:rsidRPr="00486827" w:rsidRDefault="006037EE" w:rsidP="00843514">
            <w:pPr>
              <w:autoSpaceDE w:val="0"/>
              <w:autoSpaceDN w:val="0"/>
              <w:adjustRightInd w:val="0"/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ПП</w:t>
            </w:r>
          </w:p>
        </w:tc>
        <w:tc>
          <w:tcPr>
            <w:tcW w:w="7371" w:type="dxa"/>
          </w:tcPr>
          <w:p w:rsidR="006037EE" w:rsidRPr="00486827" w:rsidRDefault="006037EE" w:rsidP="00843514">
            <w:pPr>
              <w:numPr>
                <w:ilvl w:val="0"/>
                <w:numId w:val="4"/>
              </w:numPr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Политические партии</w:t>
            </w:r>
          </w:p>
        </w:tc>
      </w:tr>
      <w:tr w:rsidR="00CA2CA4" w:rsidRPr="00486827" w:rsidTr="00D2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670E" w:rsidRPr="00486827" w:rsidRDefault="00C5670E" w:rsidP="00843514">
            <w:pPr>
              <w:autoSpaceDE w:val="0"/>
              <w:autoSpaceDN w:val="0"/>
              <w:adjustRightInd w:val="0"/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ОБСЕ</w:t>
            </w:r>
          </w:p>
        </w:tc>
        <w:tc>
          <w:tcPr>
            <w:tcW w:w="7371" w:type="dxa"/>
          </w:tcPr>
          <w:p w:rsidR="00C5670E" w:rsidRPr="00486827" w:rsidRDefault="00C5670E" w:rsidP="00843514">
            <w:pPr>
              <w:numPr>
                <w:ilvl w:val="0"/>
                <w:numId w:val="4"/>
              </w:numPr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Организация по безопасности и сотрудничеству в Европе</w:t>
            </w:r>
          </w:p>
        </w:tc>
      </w:tr>
      <w:tr w:rsidR="00CA2CA4" w:rsidRPr="00486827" w:rsidTr="00D22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670E" w:rsidRPr="00486827" w:rsidRDefault="00C5670E" w:rsidP="00843514">
            <w:pPr>
              <w:autoSpaceDE w:val="0"/>
              <w:autoSpaceDN w:val="0"/>
              <w:adjustRightInd w:val="0"/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ОМСУ </w:t>
            </w:r>
          </w:p>
        </w:tc>
        <w:tc>
          <w:tcPr>
            <w:tcW w:w="7371" w:type="dxa"/>
          </w:tcPr>
          <w:p w:rsidR="00C5670E" w:rsidRPr="00486827" w:rsidRDefault="00C5670E" w:rsidP="00843514">
            <w:pPr>
              <w:numPr>
                <w:ilvl w:val="0"/>
                <w:numId w:val="4"/>
              </w:numPr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Органы местного самоуправления</w:t>
            </w:r>
          </w:p>
        </w:tc>
      </w:tr>
      <w:tr w:rsidR="00CA2CA4" w:rsidRPr="00486827" w:rsidTr="00D2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670E" w:rsidRPr="00486827" w:rsidRDefault="00C5670E" w:rsidP="00843514">
            <w:pPr>
              <w:autoSpaceDE w:val="0"/>
              <w:autoSpaceDN w:val="0"/>
              <w:adjustRightInd w:val="0"/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ООН</w:t>
            </w:r>
          </w:p>
        </w:tc>
        <w:tc>
          <w:tcPr>
            <w:tcW w:w="7371" w:type="dxa"/>
          </w:tcPr>
          <w:p w:rsidR="00C5670E" w:rsidRPr="00486827" w:rsidRDefault="00C5670E" w:rsidP="00843514">
            <w:pPr>
              <w:numPr>
                <w:ilvl w:val="0"/>
                <w:numId w:val="4"/>
              </w:numPr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Организация Объединенных Наций</w:t>
            </w:r>
          </w:p>
        </w:tc>
      </w:tr>
      <w:tr w:rsidR="00F5524A" w:rsidRPr="00486827" w:rsidTr="00D22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5524A" w:rsidRPr="00486827" w:rsidRDefault="00F5524A" w:rsidP="00843514">
            <w:pPr>
              <w:autoSpaceDE w:val="0"/>
              <w:autoSpaceDN w:val="0"/>
              <w:adjustRightInd w:val="0"/>
              <w:ind w:left="179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ПРООН</w:t>
            </w:r>
          </w:p>
        </w:tc>
        <w:tc>
          <w:tcPr>
            <w:tcW w:w="7371" w:type="dxa"/>
          </w:tcPr>
          <w:p w:rsidR="00F5524A" w:rsidRPr="00486827" w:rsidRDefault="00F5524A" w:rsidP="00843514">
            <w:pPr>
              <w:numPr>
                <w:ilvl w:val="0"/>
                <w:numId w:val="4"/>
              </w:numPr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Программа развития Организации Объединенных Наций</w:t>
            </w:r>
          </w:p>
        </w:tc>
      </w:tr>
      <w:tr w:rsidR="00F5524A" w:rsidRPr="00486827" w:rsidTr="00D2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5524A" w:rsidRPr="00486827" w:rsidRDefault="004906B4" w:rsidP="00843514">
            <w:pPr>
              <w:autoSpaceDE w:val="0"/>
              <w:autoSpaceDN w:val="0"/>
              <w:adjustRightInd w:val="0"/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ЕС</w:t>
            </w:r>
          </w:p>
        </w:tc>
        <w:tc>
          <w:tcPr>
            <w:tcW w:w="7371" w:type="dxa"/>
          </w:tcPr>
          <w:p w:rsidR="00F5524A" w:rsidRPr="00486827" w:rsidRDefault="004906B4" w:rsidP="00843514">
            <w:pPr>
              <w:numPr>
                <w:ilvl w:val="0"/>
                <w:numId w:val="4"/>
              </w:numPr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Европейский союз</w:t>
            </w:r>
          </w:p>
        </w:tc>
      </w:tr>
      <w:tr w:rsidR="00CA2CA4" w:rsidRPr="00486827" w:rsidTr="00D22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670E" w:rsidRPr="00486827" w:rsidRDefault="00C5670E" w:rsidP="00843514">
            <w:pPr>
              <w:autoSpaceDE w:val="0"/>
              <w:autoSpaceDN w:val="0"/>
              <w:adjustRightInd w:val="0"/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СМИ </w:t>
            </w:r>
          </w:p>
        </w:tc>
        <w:tc>
          <w:tcPr>
            <w:tcW w:w="7371" w:type="dxa"/>
          </w:tcPr>
          <w:p w:rsidR="00C5670E" w:rsidRPr="00486827" w:rsidRDefault="00C5670E" w:rsidP="00843514">
            <w:pPr>
              <w:numPr>
                <w:ilvl w:val="0"/>
                <w:numId w:val="4"/>
              </w:numPr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Средства массовой информации</w:t>
            </w:r>
          </w:p>
        </w:tc>
      </w:tr>
      <w:tr w:rsidR="00CA2CA4" w:rsidRPr="00486827" w:rsidTr="00D2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670E" w:rsidRPr="00486827" w:rsidRDefault="00C5670E" w:rsidP="00843514">
            <w:pPr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СНГ</w:t>
            </w:r>
          </w:p>
        </w:tc>
        <w:tc>
          <w:tcPr>
            <w:tcW w:w="7371" w:type="dxa"/>
          </w:tcPr>
          <w:p w:rsidR="00C5670E" w:rsidRPr="00486827" w:rsidRDefault="00C5670E" w:rsidP="00843514">
            <w:pPr>
              <w:numPr>
                <w:ilvl w:val="0"/>
                <w:numId w:val="4"/>
              </w:numPr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Содружество независимых государств</w:t>
            </w:r>
          </w:p>
        </w:tc>
      </w:tr>
      <w:tr w:rsidR="00CA2CA4" w:rsidRPr="00486827" w:rsidTr="00D22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670E" w:rsidRPr="00486827" w:rsidRDefault="00C5670E" w:rsidP="00843514">
            <w:pPr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УИК</w:t>
            </w:r>
          </w:p>
        </w:tc>
        <w:tc>
          <w:tcPr>
            <w:tcW w:w="7371" w:type="dxa"/>
          </w:tcPr>
          <w:p w:rsidR="00C5670E" w:rsidRPr="00486827" w:rsidRDefault="00C5670E" w:rsidP="00843514">
            <w:pPr>
              <w:numPr>
                <w:ilvl w:val="0"/>
                <w:numId w:val="4"/>
              </w:numPr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Участковая избирательная комиссия </w:t>
            </w:r>
          </w:p>
        </w:tc>
      </w:tr>
      <w:tr w:rsidR="00CA2CA4" w:rsidRPr="00486827" w:rsidTr="00D2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670E" w:rsidRPr="00486827" w:rsidRDefault="00C5670E" w:rsidP="00843514">
            <w:pPr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УЧР </w:t>
            </w:r>
          </w:p>
        </w:tc>
        <w:tc>
          <w:tcPr>
            <w:tcW w:w="7371" w:type="dxa"/>
          </w:tcPr>
          <w:p w:rsidR="00C5670E" w:rsidRPr="00486827" w:rsidRDefault="00C5670E" w:rsidP="00843514">
            <w:pPr>
              <w:numPr>
                <w:ilvl w:val="0"/>
                <w:numId w:val="4"/>
              </w:numPr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Управление человеческими ресурсами</w:t>
            </w:r>
          </w:p>
        </w:tc>
      </w:tr>
      <w:tr w:rsidR="00CA2CA4" w:rsidRPr="00486827" w:rsidTr="00D22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670E" w:rsidRPr="00486827" w:rsidRDefault="00C5670E" w:rsidP="00843514">
            <w:pPr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ТИК</w:t>
            </w:r>
          </w:p>
        </w:tc>
        <w:tc>
          <w:tcPr>
            <w:tcW w:w="7371" w:type="dxa"/>
          </w:tcPr>
          <w:p w:rsidR="00C5670E" w:rsidRPr="00486827" w:rsidRDefault="00C5670E" w:rsidP="00843514">
            <w:pPr>
              <w:numPr>
                <w:ilvl w:val="0"/>
                <w:numId w:val="4"/>
              </w:numPr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Территориальная избирательная комиссия</w:t>
            </w:r>
          </w:p>
        </w:tc>
      </w:tr>
      <w:tr w:rsidR="00CA2CA4" w:rsidRPr="00486827" w:rsidTr="00D2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670E" w:rsidRPr="00486827" w:rsidRDefault="00C5670E" w:rsidP="00843514">
            <w:pPr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ШОС</w:t>
            </w:r>
          </w:p>
        </w:tc>
        <w:tc>
          <w:tcPr>
            <w:tcW w:w="7371" w:type="dxa"/>
          </w:tcPr>
          <w:p w:rsidR="00C5670E" w:rsidRPr="00486827" w:rsidRDefault="00C5670E" w:rsidP="00843514">
            <w:pPr>
              <w:numPr>
                <w:ilvl w:val="0"/>
                <w:numId w:val="4"/>
              </w:numPr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Шанхайская организация сотрудничества </w:t>
            </w:r>
          </w:p>
        </w:tc>
      </w:tr>
      <w:tr w:rsidR="00CA2CA4" w:rsidRPr="00486827" w:rsidTr="00D22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670E" w:rsidRPr="00486827" w:rsidRDefault="00C5670E" w:rsidP="00843514">
            <w:pPr>
              <w:autoSpaceDE w:val="0"/>
              <w:autoSpaceDN w:val="0"/>
              <w:adjustRightInd w:val="0"/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РГ</w:t>
            </w:r>
          </w:p>
        </w:tc>
        <w:tc>
          <w:tcPr>
            <w:tcW w:w="7371" w:type="dxa"/>
          </w:tcPr>
          <w:p w:rsidR="00C5670E" w:rsidRPr="00486827" w:rsidRDefault="00C5670E" w:rsidP="00843514">
            <w:pPr>
              <w:numPr>
                <w:ilvl w:val="0"/>
                <w:numId w:val="4"/>
              </w:numPr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Рабочая группа по совершенствованию </w:t>
            </w:r>
            <w:r w:rsidR="00CA2CA4"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избирательного законодательства </w:t>
            </w:r>
          </w:p>
        </w:tc>
      </w:tr>
      <w:tr w:rsidR="00CA2CA4" w:rsidRPr="00486827" w:rsidTr="00D2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670E" w:rsidRPr="00486827" w:rsidRDefault="0016283D" w:rsidP="00843514">
            <w:pPr>
              <w:autoSpaceDE w:val="0"/>
              <w:autoSpaceDN w:val="0"/>
              <w:adjustRightInd w:val="0"/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УК КР</w:t>
            </w:r>
          </w:p>
        </w:tc>
        <w:tc>
          <w:tcPr>
            <w:tcW w:w="7371" w:type="dxa"/>
          </w:tcPr>
          <w:p w:rsidR="00C5670E" w:rsidRPr="00486827" w:rsidRDefault="0084730F" w:rsidP="00843514">
            <w:pPr>
              <w:numPr>
                <w:ilvl w:val="0"/>
                <w:numId w:val="4"/>
              </w:numPr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Уголовный кодекс Кыргызской Республики</w:t>
            </w:r>
          </w:p>
        </w:tc>
      </w:tr>
      <w:tr w:rsidR="00CA2CA4" w:rsidRPr="00486827" w:rsidTr="00D22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D75C8" w:rsidRPr="00486827" w:rsidRDefault="0016283D" w:rsidP="00843514">
            <w:pPr>
              <w:autoSpaceDE w:val="0"/>
              <w:autoSpaceDN w:val="0"/>
              <w:adjustRightInd w:val="0"/>
              <w:ind w:left="179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КоАО КР</w:t>
            </w:r>
          </w:p>
        </w:tc>
        <w:tc>
          <w:tcPr>
            <w:tcW w:w="7371" w:type="dxa"/>
          </w:tcPr>
          <w:p w:rsidR="00DD75C8" w:rsidRPr="00486827" w:rsidRDefault="00CA2CA4" w:rsidP="0084730F">
            <w:pPr>
              <w:numPr>
                <w:ilvl w:val="0"/>
                <w:numId w:val="4"/>
              </w:numPr>
              <w:ind w:left="425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Кодекс об административной </w:t>
            </w:r>
            <w:r w:rsidR="003210AF"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ответственности</w:t>
            </w:r>
            <w:r w:rsidR="0084730F" w:rsidRPr="00486827">
              <w:t xml:space="preserve"> </w:t>
            </w:r>
            <w:r w:rsidR="0084730F" w:rsidRPr="004868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Кыргызской Республики</w:t>
            </w:r>
          </w:p>
        </w:tc>
      </w:tr>
    </w:tbl>
    <w:p w:rsidR="00C5670E" w:rsidRPr="00486827" w:rsidRDefault="00C5670E" w:rsidP="00843514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br w:type="page"/>
      </w:r>
    </w:p>
    <w:p w:rsidR="00C5670E" w:rsidRPr="00486827" w:rsidRDefault="00C5670E" w:rsidP="00843514">
      <w:pPr>
        <w:pStyle w:val="1"/>
        <w:rPr>
          <w:rFonts w:ascii="Times New Roman" w:hAnsi="Times New Roman" w:cs="Times New Roman"/>
          <w:color w:val="auto"/>
        </w:rPr>
      </w:pPr>
      <w:bookmarkStart w:id="2" w:name="_Toc513753923"/>
      <w:r w:rsidRPr="00486827">
        <w:rPr>
          <w:rFonts w:ascii="Times New Roman" w:hAnsi="Times New Roman" w:cs="Times New Roman"/>
          <w:color w:val="auto"/>
        </w:rPr>
        <w:lastRenderedPageBreak/>
        <w:t>Введение</w:t>
      </w:r>
      <w:bookmarkEnd w:id="2"/>
    </w:p>
    <w:p w:rsidR="00321469" w:rsidRPr="00486827" w:rsidRDefault="00321469" w:rsidP="00843514">
      <w:pPr>
        <w:pStyle w:val="af6"/>
        <w:spacing w:after="160" w:line="259" w:lineRule="auto"/>
        <w:ind w:left="0"/>
        <w:rPr>
          <w:rFonts w:ascii="Times New Roman" w:hAnsi="Times New Roman" w:cs="Times New Roman"/>
        </w:rPr>
      </w:pPr>
      <w:r w:rsidRPr="00486827">
        <w:rPr>
          <w:rFonts w:ascii="Times New Roman" w:hAnsi="Times New Roman" w:cs="Times New Roman"/>
        </w:rPr>
        <w:t xml:space="preserve">В демократическом государстве эффективность и стабильность функционирования государственных органов зависит от легитимности избираемых органов, которым граждане через выборы доверяют право управлять страной. </w:t>
      </w:r>
      <w:r w:rsidR="00382C68" w:rsidRPr="00486827">
        <w:rPr>
          <w:rFonts w:ascii="Times New Roman" w:hAnsi="Times New Roman" w:cs="Times New Roman"/>
        </w:rPr>
        <w:t>Выборы являются одним из основных инструментов реализации народовластия и выражения общественного мнения, обеспечения стабильности и эффективности функционирования государственного механизма.</w:t>
      </w:r>
      <w:r w:rsidR="00FE4EB5" w:rsidRPr="00486827">
        <w:rPr>
          <w:rFonts w:ascii="Times New Roman" w:hAnsi="Times New Roman" w:cs="Times New Roman"/>
        </w:rPr>
        <w:t xml:space="preserve"> </w:t>
      </w:r>
      <w:r w:rsidR="00382C68" w:rsidRPr="00486827">
        <w:rPr>
          <w:rFonts w:ascii="Times New Roman" w:hAnsi="Times New Roman" w:cs="Times New Roman"/>
        </w:rPr>
        <w:t>Власть, формируемая через честные, справедливые и конкурентные выборы, будет крепкой и заслуживающей доверия в глазах избирателей и признанной среди международного сообщества.</w:t>
      </w:r>
    </w:p>
    <w:p w:rsidR="00321469" w:rsidRPr="00486827" w:rsidRDefault="00321469" w:rsidP="00843514">
      <w:pPr>
        <w:pStyle w:val="af6"/>
        <w:spacing w:after="160" w:line="259" w:lineRule="auto"/>
        <w:ind w:left="0"/>
        <w:rPr>
          <w:rFonts w:ascii="Times New Roman" w:hAnsi="Times New Roman" w:cs="Times New Roman"/>
          <w:color w:val="000000" w:themeColor="text1"/>
        </w:rPr>
      </w:pPr>
      <w:r w:rsidRPr="00486827">
        <w:rPr>
          <w:rFonts w:ascii="Times New Roman" w:hAnsi="Times New Roman" w:cs="Times New Roman"/>
        </w:rPr>
        <w:t>Основой ч</w:t>
      </w:r>
      <w:r w:rsidRPr="00486827">
        <w:rPr>
          <w:rFonts w:ascii="Times New Roman" w:hAnsi="Times New Roman" w:cs="Times New Roman"/>
          <w:color w:val="000000" w:themeColor="text1"/>
        </w:rPr>
        <w:t>естных и прозрачных выборов государственных органов и органов местного самоуправления является эффективное и ясное законодательство, наиболее полно обеспечивающее избирательные права граждан и разработанное с учетом международного и национального опыта.</w:t>
      </w:r>
    </w:p>
    <w:p w:rsidR="006D69E8" w:rsidRPr="00486827" w:rsidRDefault="00C5670E" w:rsidP="00843514">
      <w:pPr>
        <w:pStyle w:val="af6"/>
        <w:spacing w:after="160" w:line="259" w:lineRule="auto"/>
        <w:ind w:left="0"/>
        <w:rPr>
          <w:rFonts w:ascii="Times New Roman" w:eastAsia="Calibri" w:hAnsi="Times New Roman" w:cs="Times New Roman"/>
        </w:rPr>
      </w:pPr>
      <w:r w:rsidRPr="00486827">
        <w:rPr>
          <w:rFonts w:ascii="Times New Roman" w:eastAsia="Calibri" w:hAnsi="Times New Roman" w:cs="Times New Roman"/>
        </w:rPr>
        <w:t xml:space="preserve">В настоящее </w:t>
      </w:r>
      <w:r w:rsidR="007D5C41" w:rsidRPr="00486827">
        <w:rPr>
          <w:rFonts w:ascii="Times New Roman" w:eastAsia="Calibri" w:hAnsi="Times New Roman" w:cs="Times New Roman"/>
        </w:rPr>
        <w:t>время избирательная</w:t>
      </w:r>
      <w:r w:rsidRPr="00486827">
        <w:rPr>
          <w:rFonts w:ascii="Times New Roman" w:eastAsia="Calibri" w:hAnsi="Times New Roman" w:cs="Times New Roman"/>
        </w:rPr>
        <w:t xml:space="preserve"> система Кыргызской Республики находится на том этапе своего развития, когда </w:t>
      </w:r>
      <w:r w:rsidR="006D69E8" w:rsidRPr="00486827">
        <w:rPr>
          <w:rFonts w:ascii="Times New Roman" w:eastAsia="Calibri" w:hAnsi="Times New Roman" w:cs="Times New Roman"/>
        </w:rPr>
        <w:t xml:space="preserve">по новой избирательной модели </w:t>
      </w:r>
      <w:r w:rsidRPr="00486827">
        <w:rPr>
          <w:rFonts w:ascii="Times New Roman" w:eastAsia="Calibri" w:hAnsi="Times New Roman" w:cs="Times New Roman"/>
        </w:rPr>
        <w:t xml:space="preserve">завершился целый рабочий цикл, связанный с выборами депутатов </w:t>
      </w:r>
      <w:r w:rsidR="00FE4880" w:rsidRPr="00486827">
        <w:rPr>
          <w:rFonts w:ascii="Times New Roman" w:eastAsia="Calibri" w:hAnsi="Times New Roman" w:cs="Times New Roman"/>
        </w:rPr>
        <w:t>Жогорку</w:t>
      </w:r>
      <w:r w:rsidR="00D46865" w:rsidRPr="00486827">
        <w:rPr>
          <w:rFonts w:ascii="Times New Roman" w:eastAsia="Calibri" w:hAnsi="Times New Roman" w:cs="Times New Roman"/>
        </w:rPr>
        <w:t xml:space="preserve"> </w:t>
      </w:r>
      <w:r w:rsidR="00FE4880" w:rsidRPr="00486827">
        <w:rPr>
          <w:rFonts w:ascii="Times New Roman" w:eastAsia="Calibri" w:hAnsi="Times New Roman" w:cs="Times New Roman"/>
        </w:rPr>
        <w:t>Кенеша</w:t>
      </w:r>
      <w:r w:rsidR="00D46865" w:rsidRPr="00486827">
        <w:rPr>
          <w:rFonts w:ascii="Times New Roman" w:eastAsia="Calibri" w:hAnsi="Times New Roman" w:cs="Times New Roman"/>
        </w:rPr>
        <w:t xml:space="preserve"> </w:t>
      </w:r>
      <w:r w:rsidRPr="00486827">
        <w:rPr>
          <w:rFonts w:ascii="Times New Roman" w:eastAsia="Calibri" w:hAnsi="Times New Roman" w:cs="Times New Roman"/>
        </w:rPr>
        <w:t>Кыргызской Республики в 2015 году, выборами депутатов местных кенешей</w:t>
      </w:r>
      <w:r w:rsidR="006D69E8" w:rsidRPr="00486827">
        <w:rPr>
          <w:rFonts w:ascii="Times New Roman" w:eastAsia="Calibri" w:hAnsi="Times New Roman" w:cs="Times New Roman"/>
        </w:rPr>
        <w:t>,</w:t>
      </w:r>
      <w:r w:rsidRPr="00486827">
        <w:rPr>
          <w:rFonts w:ascii="Times New Roman" w:eastAsia="Calibri" w:hAnsi="Times New Roman" w:cs="Times New Roman"/>
        </w:rPr>
        <w:t xml:space="preserve"> проведением референдума в 2016 году и выборами Президента Кыргызской Республики </w:t>
      </w:r>
      <w:r w:rsidR="007D5C41" w:rsidRPr="00486827">
        <w:rPr>
          <w:rFonts w:ascii="Times New Roman" w:eastAsia="Calibri" w:hAnsi="Times New Roman" w:cs="Times New Roman"/>
        </w:rPr>
        <w:t>в 2017</w:t>
      </w:r>
      <w:r w:rsidRPr="00486827">
        <w:rPr>
          <w:rFonts w:ascii="Times New Roman" w:eastAsia="Calibri" w:hAnsi="Times New Roman" w:cs="Times New Roman"/>
        </w:rPr>
        <w:t xml:space="preserve"> году. </w:t>
      </w:r>
    </w:p>
    <w:p w:rsidR="00BB2B8C" w:rsidRPr="00486827" w:rsidRDefault="00D03FF0" w:rsidP="0084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>Проведение выборов по новой модели стало возможным благодаря целому ряду шагов и действий, которые были предприняты государством и обществом, в целях обеспечения избирательных прав граждан, проведения честных, открытых, справедливых, конкурентных выборов.</w:t>
      </w:r>
      <w:r w:rsidR="00FE4EB5" w:rsidRPr="00486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B8C" w:rsidRPr="00486827">
        <w:rPr>
          <w:rFonts w:ascii="Times New Roman" w:hAnsi="Times New Roman" w:cs="Times New Roman"/>
          <w:sz w:val="28"/>
          <w:szCs w:val="28"/>
        </w:rPr>
        <w:t xml:space="preserve">Введенные новые технологии позволили полностью искоренить методы фальсификации голосования, такие как массовые вбросы бюллетеней в урну и «карусели». Результаты выборов стали известны с вероятностью до 95% в течение двух часов после окончания голосования. </w:t>
      </w:r>
    </w:p>
    <w:p w:rsidR="00D03FF0" w:rsidRPr="00486827" w:rsidRDefault="00D03FF0" w:rsidP="008435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Прошедшие в октябре 2017 года выборы Президента Кыргызской Республики показали, что обеспечена полная достоверность и высокая прозрачность выборов, что стало основой повышения доверия избирателей к процессу голосования и подведению итогов голосования, основой повышения конкурентности выборов. </w:t>
      </w:r>
    </w:p>
    <w:p w:rsidR="00C6133F" w:rsidRPr="00486827" w:rsidRDefault="00C6133F" w:rsidP="0084351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 xml:space="preserve">После каждых выборов, начиная с первой апробации выборной модели в 2015 году проводился анализ недостатков, которые имели место на практике, замечаний, содержащихся в отчетах наблюдателей и принимались меры законодательного, организационного и технического характера. </w:t>
      </w:r>
    </w:p>
    <w:p w:rsidR="00C6133F" w:rsidRPr="00486827" w:rsidRDefault="00DD6B74" w:rsidP="00843514">
      <w:pPr>
        <w:pStyle w:val="a5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lastRenderedPageBreak/>
        <w:t xml:space="preserve">С 2015 по 2017 годы </w:t>
      </w:r>
      <w:r w:rsidR="00C6133F" w:rsidRPr="00486827">
        <w:rPr>
          <w:rFonts w:ascii="Times New Roman" w:hAnsi="Times New Roman"/>
          <w:sz w:val="28"/>
          <w:szCs w:val="28"/>
        </w:rPr>
        <w:t xml:space="preserve">выборы по новой модели проходили ежегодно – включая проведение </w:t>
      </w:r>
      <w:r w:rsidRPr="00486827">
        <w:rPr>
          <w:rFonts w:ascii="Times New Roman" w:hAnsi="Times New Roman"/>
          <w:sz w:val="28"/>
          <w:szCs w:val="28"/>
        </w:rPr>
        <w:t xml:space="preserve">впервые </w:t>
      </w:r>
      <w:r w:rsidR="00C6133F" w:rsidRPr="00486827">
        <w:rPr>
          <w:rFonts w:ascii="Times New Roman" w:hAnsi="Times New Roman"/>
          <w:sz w:val="28"/>
          <w:szCs w:val="28"/>
        </w:rPr>
        <w:t>в один день голосования на референдуме и выборах местных кенешей в 2016 году</w:t>
      </w:r>
      <w:r w:rsidRPr="00486827">
        <w:rPr>
          <w:rFonts w:ascii="Times New Roman" w:hAnsi="Times New Roman"/>
          <w:sz w:val="28"/>
          <w:szCs w:val="28"/>
        </w:rPr>
        <w:t xml:space="preserve"> -</w:t>
      </w:r>
      <w:r w:rsidR="00C6133F" w:rsidRPr="00486827">
        <w:rPr>
          <w:rFonts w:ascii="Times New Roman" w:hAnsi="Times New Roman"/>
          <w:sz w:val="28"/>
          <w:szCs w:val="28"/>
        </w:rPr>
        <w:t xml:space="preserve"> и </w:t>
      </w:r>
      <w:r w:rsidRPr="00486827">
        <w:rPr>
          <w:rFonts w:ascii="Times New Roman" w:hAnsi="Times New Roman"/>
          <w:sz w:val="28"/>
          <w:szCs w:val="28"/>
        </w:rPr>
        <w:t xml:space="preserve">несмотря на то, что </w:t>
      </w:r>
      <w:r w:rsidR="00C6133F" w:rsidRPr="00486827">
        <w:rPr>
          <w:rFonts w:ascii="Times New Roman" w:hAnsi="Times New Roman"/>
          <w:sz w:val="28"/>
          <w:szCs w:val="28"/>
        </w:rPr>
        <w:t>времени между выборами было крайне мало, тем не менее, благодаря тесному взаимодействию Рабочей группы с Жогорку</w:t>
      </w:r>
      <w:r w:rsidR="00072349" w:rsidRPr="00486827">
        <w:rPr>
          <w:rFonts w:ascii="Times New Roman" w:hAnsi="Times New Roman"/>
          <w:sz w:val="28"/>
          <w:szCs w:val="28"/>
        </w:rPr>
        <w:t xml:space="preserve"> </w:t>
      </w:r>
      <w:r w:rsidR="00C6133F" w:rsidRPr="00486827">
        <w:rPr>
          <w:rFonts w:ascii="Times New Roman" w:hAnsi="Times New Roman"/>
          <w:sz w:val="28"/>
          <w:szCs w:val="28"/>
        </w:rPr>
        <w:t xml:space="preserve">Кенешем, были </w:t>
      </w:r>
      <w:r w:rsidRPr="00486827">
        <w:rPr>
          <w:rFonts w:ascii="Times New Roman" w:hAnsi="Times New Roman"/>
          <w:sz w:val="28"/>
          <w:szCs w:val="28"/>
        </w:rPr>
        <w:t xml:space="preserve">своевременно приняты необходимые изменения в законодательство </w:t>
      </w:r>
      <w:r w:rsidR="00C6133F" w:rsidRPr="00486827">
        <w:rPr>
          <w:rFonts w:ascii="Times New Roman" w:hAnsi="Times New Roman"/>
          <w:sz w:val="28"/>
          <w:szCs w:val="28"/>
        </w:rPr>
        <w:t xml:space="preserve">на каждом этапе и для каждого уровня выборов и референдума. Они в основном были ориентированы на внедрение новых процедур выборов и устранение отдельных несовершенств законодательства. </w:t>
      </w:r>
    </w:p>
    <w:p w:rsidR="00D03FF0" w:rsidRPr="00486827" w:rsidRDefault="00D5571C" w:rsidP="008435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Отмечая </w:t>
      </w:r>
      <w:r w:rsidR="00D03FF0" w:rsidRPr="00486827">
        <w:rPr>
          <w:rFonts w:ascii="Times New Roman" w:eastAsia="Calibri" w:hAnsi="Times New Roman" w:cs="Times New Roman"/>
          <w:sz w:val="28"/>
          <w:szCs w:val="28"/>
        </w:rPr>
        <w:t xml:space="preserve">значительные успехи избирательной </w:t>
      </w:r>
      <w:r w:rsidR="00DD6B74" w:rsidRPr="00486827">
        <w:rPr>
          <w:rFonts w:ascii="Times New Roman" w:eastAsia="Calibri" w:hAnsi="Times New Roman" w:cs="Times New Roman"/>
          <w:sz w:val="28"/>
          <w:szCs w:val="28"/>
        </w:rPr>
        <w:t xml:space="preserve">реформы в </w:t>
      </w:r>
      <w:r w:rsidR="00D03FF0" w:rsidRPr="00486827">
        <w:rPr>
          <w:rFonts w:ascii="Times New Roman" w:eastAsia="Calibri" w:hAnsi="Times New Roman" w:cs="Times New Roman"/>
          <w:sz w:val="28"/>
          <w:szCs w:val="28"/>
        </w:rPr>
        <w:t>Кыргызской Республик</w:t>
      </w:r>
      <w:r w:rsidR="00DD6B74" w:rsidRPr="00486827">
        <w:rPr>
          <w:rFonts w:ascii="Times New Roman" w:eastAsia="Calibri" w:hAnsi="Times New Roman" w:cs="Times New Roman"/>
          <w:sz w:val="28"/>
          <w:szCs w:val="28"/>
        </w:rPr>
        <w:t>е</w:t>
      </w:r>
      <w:r w:rsidR="00D03FF0" w:rsidRPr="00486827">
        <w:rPr>
          <w:rFonts w:ascii="Times New Roman" w:eastAsia="Calibri" w:hAnsi="Times New Roman" w:cs="Times New Roman"/>
          <w:sz w:val="28"/>
          <w:szCs w:val="28"/>
        </w:rPr>
        <w:t xml:space="preserve">, которые были признаны и высоко оценены 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гражданами </w:t>
      </w:r>
      <w:r w:rsidR="00D03FF0" w:rsidRPr="00486827">
        <w:rPr>
          <w:rFonts w:ascii="Times New Roman" w:eastAsia="Calibri" w:hAnsi="Times New Roman" w:cs="Times New Roman"/>
          <w:sz w:val="28"/>
          <w:szCs w:val="28"/>
        </w:rPr>
        <w:t xml:space="preserve">внутри страны и международным сообществом, 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вместе с тем, в </w:t>
      </w:r>
      <w:r w:rsidR="00D03FF0" w:rsidRPr="00486827">
        <w:rPr>
          <w:rFonts w:ascii="Times New Roman" w:eastAsia="Calibri" w:hAnsi="Times New Roman" w:cs="Times New Roman"/>
          <w:sz w:val="28"/>
          <w:szCs w:val="28"/>
        </w:rPr>
        <w:t xml:space="preserve">избирательном процессе 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имеются </w:t>
      </w:r>
      <w:r w:rsidR="00D03FF0" w:rsidRPr="00486827">
        <w:rPr>
          <w:rFonts w:ascii="Times New Roman" w:eastAsia="Calibri" w:hAnsi="Times New Roman" w:cs="Times New Roman"/>
          <w:sz w:val="28"/>
          <w:szCs w:val="28"/>
        </w:rPr>
        <w:t xml:space="preserve">определенные проблемы и недостатки, 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связанные </w:t>
      </w:r>
      <w:r w:rsidR="00DD6B74" w:rsidRPr="00486827">
        <w:rPr>
          <w:rFonts w:ascii="Times New Roman" w:eastAsia="Calibri" w:hAnsi="Times New Roman" w:cs="Times New Roman"/>
          <w:sz w:val="28"/>
          <w:szCs w:val="28"/>
        </w:rPr>
        <w:t xml:space="preserve">прежде всего </w:t>
      </w:r>
      <w:r w:rsidR="00D03FF0" w:rsidRPr="00486827">
        <w:rPr>
          <w:rFonts w:ascii="Times New Roman" w:eastAsia="Calibri" w:hAnsi="Times New Roman" w:cs="Times New Roman"/>
          <w:sz w:val="28"/>
          <w:szCs w:val="28"/>
        </w:rPr>
        <w:t>с регулированием комплекса правовых отношений</w:t>
      </w:r>
      <w:r w:rsidR="00DD6B74" w:rsidRPr="00486827">
        <w:rPr>
          <w:rFonts w:ascii="Times New Roman" w:eastAsia="Calibri" w:hAnsi="Times New Roman" w:cs="Times New Roman"/>
          <w:sz w:val="28"/>
          <w:szCs w:val="28"/>
        </w:rPr>
        <w:t xml:space="preserve">, возникающих </w:t>
      </w:r>
      <w:r w:rsidR="00D03FF0" w:rsidRPr="00486827">
        <w:rPr>
          <w:rFonts w:ascii="Times New Roman" w:eastAsia="Calibri" w:hAnsi="Times New Roman" w:cs="Times New Roman"/>
          <w:sz w:val="28"/>
          <w:szCs w:val="28"/>
        </w:rPr>
        <w:t xml:space="preserve">между участниками </w:t>
      </w:r>
      <w:r w:rsidR="00DD6B74" w:rsidRPr="00486827">
        <w:rPr>
          <w:rFonts w:ascii="Times New Roman" w:eastAsia="Calibri" w:hAnsi="Times New Roman" w:cs="Times New Roman"/>
          <w:sz w:val="28"/>
          <w:szCs w:val="28"/>
        </w:rPr>
        <w:t xml:space="preserve">избирательного </w:t>
      </w:r>
      <w:r w:rsidR="00D03FF0" w:rsidRPr="00486827">
        <w:rPr>
          <w:rFonts w:ascii="Times New Roman" w:eastAsia="Calibri" w:hAnsi="Times New Roman" w:cs="Times New Roman"/>
          <w:sz w:val="28"/>
          <w:szCs w:val="28"/>
        </w:rPr>
        <w:t>процесса</w:t>
      </w:r>
      <w:r w:rsidR="00DD6B74" w:rsidRPr="0048682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6B74" w:rsidRPr="00486827" w:rsidRDefault="00DD6B74" w:rsidP="0084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Новый избирательный цикл начнется в Кыргызстане в 2020 году - состоятся очередные парламентские выборы и выборы депутатов местных кенешей, в 20</w:t>
      </w:r>
      <w:r w:rsidR="00513853" w:rsidRPr="00486827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486827">
        <w:rPr>
          <w:rFonts w:ascii="Times New Roman" w:hAnsi="Times New Roman" w:cs="Times New Roman"/>
          <w:sz w:val="28"/>
          <w:szCs w:val="28"/>
        </w:rPr>
        <w:t xml:space="preserve">3 году – выборы Президента Кыргызской Республики. </w:t>
      </w:r>
    </w:p>
    <w:p w:rsidR="00DD6B74" w:rsidRPr="00486827" w:rsidRDefault="007077CD" w:rsidP="0084351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Государственным органам, в сотрудничестве с гражданским сектором и международными партнерами </w:t>
      </w:r>
      <w:r w:rsidR="00DD6B74" w:rsidRPr="0048682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D6B74" w:rsidRPr="00486827">
        <w:rPr>
          <w:rFonts w:ascii="Times New Roman" w:hAnsi="Times New Roman"/>
          <w:sz w:val="28"/>
          <w:szCs w:val="28"/>
        </w:rPr>
        <w:t>эффективно использовать</w:t>
      </w:r>
      <w:r w:rsidR="00FE4EB5" w:rsidRPr="00486827">
        <w:rPr>
          <w:rFonts w:ascii="Times New Roman" w:hAnsi="Times New Roman"/>
          <w:sz w:val="28"/>
          <w:szCs w:val="28"/>
        </w:rPr>
        <w:t xml:space="preserve"> </w:t>
      </w:r>
      <w:r w:rsidR="00DD6B74" w:rsidRPr="00486827">
        <w:rPr>
          <w:rFonts w:ascii="Times New Roman" w:hAnsi="Times New Roman"/>
          <w:sz w:val="28"/>
          <w:szCs w:val="28"/>
        </w:rPr>
        <w:t xml:space="preserve">текущий </w:t>
      </w:r>
      <w:r w:rsidR="00DD6B74" w:rsidRPr="00486827">
        <w:rPr>
          <w:rFonts w:ascii="Times New Roman" w:hAnsi="Times New Roman" w:cs="Times New Roman"/>
          <w:sz w:val="28"/>
          <w:szCs w:val="28"/>
        </w:rPr>
        <w:t>трехлетний</w:t>
      </w:r>
      <w:r w:rsidR="00DD6B74" w:rsidRPr="00486827">
        <w:rPr>
          <w:rFonts w:ascii="Times New Roman" w:hAnsi="Times New Roman"/>
          <w:sz w:val="28"/>
          <w:szCs w:val="28"/>
        </w:rPr>
        <w:t xml:space="preserve"> межвыборный период для глубокого системного анализа, устранения не только отдельных несовершенств действующих законов, но и для выработки и принятия новых законов и практических мер, которые будут способствовать:</w:t>
      </w:r>
    </w:p>
    <w:p w:rsidR="00DD6B74" w:rsidRPr="00486827" w:rsidRDefault="00252991" w:rsidP="0084351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>1. Л</w:t>
      </w:r>
      <w:r w:rsidR="00DD6B74" w:rsidRPr="00486827">
        <w:rPr>
          <w:rFonts w:ascii="Times New Roman" w:hAnsi="Times New Roman"/>
          <w:sz w:val="28"/>
          <w:szCs w:val="28"/>
        </w:rPr>
        <w:t>учшей реализации избирательных прав граждан –</w:t>
      </w:r>
      <w:r w:rsidR="00B3255A" w:rsidRPr="00486827">
        <w:rPr>
          <w:rFonts w:ascii="Times New Roman" w:hAnsi="Times New Roman"/>
          <w:sz w:val="28"/>
          <w:szCs w:val="28"/>
        </w:rPr>
        <w:t xml:space="preserve"> </w:t>
      </w:r>
      <w:r w:rsidR="00DD6B74" w:rsidRPr="00486827">
        <w:rPr>
          <w:rFonts w:ascii="Times New Roman" w:hAnsi="Times New Roman"/>
          <w:sz w:val="28"/>
          <w:szCs w:val="28"/>
        </w:rPr>
        <w:t xml:space="preserve">как активного права на свободное </w:t>
      </w:r>
      <w:r w:rsidR="007A50BC" w:rsidRPr="00486827">
        <w:rPr>
          <w:rFonts w:ascii="Times New Roman" w:hAnsi="Times New Roman"/>
          <w:sz w:val="28"/>
          <w:szCs w:val="28"/>
        </w:rPr>
        <w:t>волеизъявление</w:t>
      </w:r>
      <w:r w:rsidR="00DD6B74" w:rsidRPr="00486827">
        <w:rPr>
          <w:rFonts w:ascii="Times New Roman" w:hAnsi="Times New Roman"/>
          <w:sz w:val="28"/>
          <w:szCs w:val="28"/>
        </w:rPr>
        <w:t xml:space="preserve">, так и пассивного права быть избранным, через создание четких </w:t>
      </w:r>
      <w:r w:rsidR="00D5571C" w:rsidRPr="00486827">
        <w:rPr>
          <w:rFonts w:ascii="Times New Roman" w:hAnsi="Times New Roman"/>
          <w:sz w:val="28"/>
          <w:szCs w:val="28"/>
        </w:rPr>
        <w:t xml:space="preserve">и равных </w:t>
      </w:r>
      <w:r w:rsidR="00DD6B74" w:rsidRPr="00486827">
        <w:rPr>
          <w:rFonts w:ascii="Times New Roman" w:hAnsi="Times New Roman"/>
          <w:sz w:val="28"/>
          <w:szCs w:val="28"/>
        </w:rPr>
        <w:t xml:space="preserve">правил участия всех </w:t>
      </w:r>
      <w:r w:rsidR="007A50BC" w:rsidRPr="00486827">
        <w:rPr>
          <w:rFonts w:ascii="Times New Roman" w:hAnsi="Times New Roman"/>
          <w:sz w:val="28"/>
          <w:szCs w:val="28"/>
        </w:rPr>
        <w:t>субъектов</w:t>
      </w:r>
      <w:r w:rsidR="00DD6B74" w:rsidRPr="00486827">
        <w:rPr>
          <w:rFonts w:ascii="Times New Roman" w:hAnsi="Times New Roman"/>
          <w:sz w:val="28"/>
          <w:szCs w:val="28"/>
        </w:rPr>
        <w:t xml:space="preserve"> в выборах всех уровней и </w:t>
      </w:r>
      <w:r w:rsidR="00037E16" w:rsidRPr="00486827">
        <w:rPr>
          <w:rFonts w:ascii="Times New Roman" w:hAnsi="Times New Roman"/>
          <w:sz w:val="28"/>
          <w:szCs w:val="28"/>
        </w:rPr>
        <w:t>усиление взаимодействия и ответственности госорганов,</w:t>
      </w:r>
      <w:r w:rsidR="00DD6B74" w:rsidRPr="00486827">
        <w:rPr>
          <w:rFonts w:ascii="Times New Roman" w:hAnsi="Times New Roman"/>
          <w:sz w:val="28"/>
          <w:szCs w:val="28"/>
        </w:rPr>
        <w:t xml:space="preserve"> и должностных лиц в выборном процессе, призванных обеспечив</w:t>
      </w:r>
      <w:r w:rsidR="008B7263" w:rsidRPr="00486827">
        <w:rPr>
          <w:rFonts w:ascii="Times New Roman" w:hAnsi="Times New Roman"/>
          <w:sz w:val="28"/>
          <w:szCs w:val="28"/>
        </w:rPr>
        <w:t>ать избирательные права граждан</w:t>
      </w:r>
      <w:r w:rsidR="008B7263" w:rsidRPr="00486827">
        <w:rPr>
          <w:rFonts w:ascii="Times New Roman" w:hAnsi="Times New Roman"/>
          <w:sz w:val="28"/>
          <w:szCs w:val="28"/>
          <w:lang w:val="ky-KG"/>
        </w:rPr>
        <w:t>;</w:t>
      </w:r>
      <w:r w:rsidR="00DD6B74" w:rsidRPr="00486827">
        <w:rPr>
          <w:rFonts w:ascii="Times New Roman" w:hAnsi="Times New Roman"/>
          <w:sz w:val="28"/>
          <w:szCs w:val="28"/>
        </w:rPr>
        <w:t xml:space="preserve"> </w:t>
      </w:r>
    </w:p>
    <w:p w:rsidR="00DD6B74" w:rsidRPr="00486827" w:rsidRDefault="00252991" w:rsidP="0084351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>2. У</w:t>
      </w:r>
      <w:r w:rsidR="00DD6B74" w:rsidRPr="00486827">
        <w:rPr>
          <w:rFonts w:ascii="Times New Roman" w:hAnsi="Times New Roman"/>
          <w:sz w:val="28"/>
          <w:szCs w:val="28"/>
        </w:rPr>
        <w:t>креплению парламентаризма через создание правовых условий для развития партий парламентского типа, как институтов выражения интересов граждан и институтов формирования предс</w:t>
      </w:r>
      <w:r w:rsidR="008B7263" w:rsidRPr="00486827">
        <w:rPr>
          <w:rFonts w:ascii="Times New Roman" w:hAnsi="Times New Roman"/>
          <w:sz w:val="28"/>
          <w:szCs w:val="28"/>
        </w:rPr>
        <w:t>тавительных органов;</w:t>
      </w:r>
      <w:r w:rsidR="00DD6B74" w:rsidRPr="00486827">
        <w:rPr>
          <w:rFonts w:ascii="Times New Roman" w:hAnsi="Times New Roman"/>
          <w:sz w:val="28"/>
          <w:szCs w:val="28"/>
        </w:rPr>
        <w:t xml:space="preserve"> </w:t>
      </w:r>
    </w:p>
    <w:p w:rsidR="00DD6B74" w:rsidRPr="00486827" w:rsidRDefault="00252991" w:rsidP="0084351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>3. И</w:t>
      </w:r>
      <w:r w:rsidR="00DD6B74" w:rsidRPr="00486827">
        <w:rPr>
          <w:rFonts w:ascii="Times New Roman" w:hAnsi="Times New Roman"/>
          <w:sz w:val="28"/>
          <w:szCs w:val="28"/>
        </w:rPr>
        <w:t>зменения</w:t>
      </w:r>
      <w:r w:rsidRPr="00486827">
        <w:rPr>
          <w:rFonts w:ascii="Times New Roman" w:hAnsi="Times New Roman"/>
          <w:sz w:val="28"/>
          <w:szCs w:val="28"/>
        </w:rPr>
        <w:t>м</w:t>
      </w:r>
      <w:r w:rsidR="00DD6B74" w:rsidRPr="00486827">
        <w:rPr>
          <w:rFonts w:ascii="Times New Roman" w:hAnsi="Times New Roman"/>
          <w:sz w:val="28"/>
          <w:szCs w:val="28"/>
        </w:rPr>
        <w:t xml:space="preserve">, которые в совокупности будут улучшать организацию и финансирование выборов, безопасность выборов и борьбу с нарушениями в их процессе. </w:t>
      </w:r>
    </w:p>
    <w:p w:rsidR="0078722D" w:rsidRPr="00486827" w:rsidRDefault="00DD6B74" w:rsidP="0084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 xml:space="preserve">В совокупности, стоит задача сделать все возможное, чтобы </w:t>
      </w:r>
      <w:r w:rsidRPr="00486827">
        <w:rPr>
          <w:rFonts w:ascii="Times New Roman" w:eastAsia="Times New Roman" w:hAnsi="Times New Roman"/>
          <w:color w:val="000000"/>
          <w:sz w:val="28"/>
          <w:szCs w:val="28"/>
          <w:lang w:eastAsia="ky-KG"/>
        </w:rPr>
        <w:t xml:space="preserve">закрепить и </w:t>
      </w:r>
      <w:r w:rsidRPr="00486827">
        <w:rPr>
          <w:rFonts w:ascii="Times New Roman" w:eastAsia="Times New Roman" w:hAnsi="Times New Roman"/>
          <w:b/>
          <w:color w:val="000000"/>
          <w:sz w:val="28"/>
          <w:szCs w:val="28"/>
          <w:lang w:eastAsia="ky-KG"/>
        </w:rPr>
        <w:t>сделать устойчивым</w:t>
      </w:r>
      <w:r w:rsidRPr="00486827">
        <w:rPr>
          <w:rFonts w:ascii="Times New Roman" w:eastAsia="Times New Roman" w:hAnsi="Times New Roman"/>
          <w:color w:val="000000"/>
          <w:sz w:val="28"/>
          <w:szCs w:val="28"/>
          <w:lang w:eastAsia="ky-KG"/>
        </w:rPr>
        <w:t xml:space="preserve"> заданный вектор реформирования избирательной </w:t>
      </w:r>
      <w:r w:rsidRPr="00486827">
        <w:rPr>
          <w:rFonts w:ascii="Times New Roman" w:eastAsia="Times New Roman" w:hAnsi="Times New Roman"/>
          <w:color w:val="000000"/>
          <w:sz w:val="28"/>
          <w:szCs w:val="28"/>
          <w:lang w:eastAsia="ky-KG"/>
        </w:rPr>
        <w:lastRenderedPageBreak/>
        <w:t xml:space="preserve">системы в сторону повышения </w:t>
      </w:r>
      <w:r w:rsidR="0078722D" w:rsidRPr="00486827">
        <w:rPr>
          <w:rFonts w:ascii="Times New Roman" w:eastAsia="Times New Roman" w:hAnsi="Times New Roman"/>
          <w:color w:val="000000"/>
          <w:sz w:val="28"/>
          <w:szCs w:val="28"/>
          <w:lang w:eastAsia="ky-KG"/>
        </w:rPr>
        <w:t xml:space="preserve">инклюзивности, </w:t>
      </w:r>
      <w:r w:rsidRPr="00486827">
        <w:rPr>
          <w:rFonts w:ascii="Times New Roman" w:eastAsia="Times New Roman" w:hAnsi="Times New Roman"/>
          <w:color w:val="000000"/>
          <w:sz w:val="28"/>
          <w:szCs w:val="28"/>
          <w:lang w:eastAsia="ky-KG"/>
        </w:rPr>
        <w:t xml:space="preserve">прозрачности, законности и демократичности выборов. </w:t>
      </w:r>
    </w:p>
    <w:p w:rsidR="00D5571C" w:rsidRPr="00486827" w:rsidRDefault="00D5571C" w:rsidP="008435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В этой связи, в целях дальнейшего совершенствования избирательного права и процесса, необходимо определить и реализовать долгосрочные и краткосрочные цели и задачи - на основе внутреннего и внешнего анализа и мониторинга, ориентируясь на требования избирателей. </w:t>
      </w:r>
    </w:p>
    <w:p w:rsidR="00D5571C" w:rsidRPr="00486827" w:rsidRDefault="00D5571C" w:rsidP="008435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>Настоящая Стратегия совершенствования законодательства Кыргызской Республики о выборах на 201</w:t>
      </w:r>
      <w:r w:rsidR="00037E16" w:rsidRPr="00486827">
        <w:rPr>
          <w:rFonts w:ascii="Times New Roman" w:eastAsia="Calibri" w:hAnsi="Times New Roman" w:cs="Times New Roman"/>
          <w:sz w:val="28"/>
          <w:szCs w:val="28"/>
          <w:lang w:val="ky-KG"/>
        </w:rPr>
        <w:t>8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-2020 годы представляет собой всесторонний комплексный выбор целей и путей их достижения; документ, где сформулированы основные долгосрочные и краткосрочные цели и задачи, мероприятия, включающие необходимые изменения </w:t>
      </w:r>
      <w:r w:rsidRPr="00486827">
        <w:rPr>
          <w:rFonts w:ascii="Times New Roman" w:hAnsi="Times New Roman" w:cs="Times New Roman"/>
          <w:sz w:val="28"/>
          <w:szCs w:val="28"/>
        </w:rPr>
        <w:t>избирательного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законодательства, отдельные практические меры</w:t>
      </w:r>
      <w:r w:rsidR="006125FE" w:rsidRPr="0048682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9D1F03" w:rsidRPr="00486827">
        <w:rPr>
          <w:rFonts w:ascii="Times New Roman" w:hAnsi="Times New Roman" w:cs="Times New Roman"/>
          <w:sz w:val="28"/>
          <w:szCs w:val="28"/>
          <w:lang w:val="ky-KG"/>
        </w:rPr>
        <w:t xml:space="preserve">по </w:t>
      </w:r>
      <w:r w:rsidRPr="00486827">
        <w:rPr>
          <w:rFonts w:ascii="Times New Roman" w:hAnsi="Times New Roman" w:cs="Times New Roman"/>
          <w:sz w:val="28"/>
          <w:szCs w:val="28"/>
        </w:rPr>
        <w:t>улучшению организационно-технического обеспечения избирательного процесса</w:t>
      </w:r>
      <w:r w:rsidRPr="00486827">
        <w:rPr>
          <w:rFonts w:ascii="Times New Roman" w:eastAsia="Calibri" w:hAnsi="Times New Roman" w:cs="Times New Roman"/>
          <w:sz w:val="28"/>
          <w:szCs w:val="28"/>
        </w:rPr>
        <w:t>, а также индикаторы достижения целей на планируемый период.</w:t>
      </w:r>
    </w:p>
    <w:p w:rsidR="0078722D" w:rsidRPr="00486827" w:rsidRDefault="0078722D" w:rsidP="00843514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513753924"/>
      <w:r w:rsidRPr="00486827">
        <w:rPr>
          <w:rFonts w:ascii="Times New Roman" w:hAnsi="Times New Roman" w:cs="Times New Roman"/>
          <w:sz w:val="28"/>
          <w:szCs w:val="28"/>
        </w:rPr>
        <w:t xml:space="preserve">Её реализация должна стать основой для совершенствования соблюдения избирательных прав граждан, равных условий для кандидатов и политических партий и проведения в Кыргызстане </w:t>
      </w:r>
      <w:r w:rsidRPr="00486827">
        <w:rPr>
          <w:rFonts w:ascii="Times New Roman" w:eastAsia="Calibri" w:hAnsi="Times New Roman" w:cs="Times New Roman"/>
          <w:sz w:val="28"/>
          <w:szCs w:val="28"/>
        </w:rPr>
        <w:t>свободных демократических выборов.</w:t>
      </w:r>
    </w:p>
    <w:p w:rsidR="0021541F" w:rsidRPr="00486827" w:rsidRDefault="0021541F" w:rsidP="00843514">
      <w:pPr>
        <w:pStyle w:val="1"/>
        <w:spacing w:after="240" w:line="259" w:lineRule="auto"/>
        <w:rPr>
          <w:rFonts w:ascii="Times New Roman" w:hAnsi="Times New Roman" w:cs="Times New Roman"/>
          <w:color w:val="auto"/>
        </w:rPr>
      </w:pPr>
    </w:p>
    <w:p w:rsidR="0021541F" w:rsidRPr="00486827" w:rsidRDefault="0021541F" w:rsidP="0021541F"/>
    <w:p w:rsidR="0021541F" w:rsidRPr="00486827" w:rsidRDefault="0021541F" w:rsidP="0021541F"/>
    <w:p w:rsidR="0021541F" w:rsidRPr="00486827" w:rsidRDefault="0021541F" w:rsidP="0021541F"/>
    <w:p w:rsidR="0021541F" w:rsidRPr="00486827" w:rsidRDefault="0021541F" w:rsidP="0021541F"/>
    <w:p w:rsidR="0021541F" w:rsidRPr="00486827" w:rsidRDefault="0021541F" w:rsidP="0021541F"/>
    <w:p w:rsidR="0021541F" w:rsidRPr="00486827" w:rsidRDefault="0021541F" w:rsidP="0021541F"/>
    <w:p w:rsidR="0021541F" w:rsidRPr="00486827" w:rsidRDefault="0021541F" w:rsidP="00843514">
      <w:pPr>
        <w:pStyle w:val="1"/>
        <w:spacing w:after="240" w:line="259" w:lineRule="auto"/>
        <w:rPr>
          <w:rFonts w:ascii="Times New Roman" w:hAnsi="Times New Roman" w:cs="Times New Roman"/>
          <w:color w:val="auto"/>
        </w:rPr>
      </w:pPr>
    </w:p>
    <w:p w:rsidR="0021541F" w:rsidRPr="00486827" w:rsidRDefault="0021541F" w:rsidP="0021541F"/>
    <w:p w:rsidR="0021541F" w:rsidRPr="00486827" w:rsidRDefault="0021541F" w:rsidP="0021541F"/>
    <w:p w:rsidR="0021541F" w:rsidRPr="00486827" w:rsidRDefault="0021541F" w:rsidP="0021541F"/>
    <w:p w:rsidR="0021541F" w:rsidRPr="00486827" w:rsidRDefault="0021541F" w:rsidP="0021541F"/>
    <w:p w:rsidR="00E26F48" w:rsidRPr="00486827" w:rsidRDefault="00E26F48" w:rsidP="00843514">
      <w:pPr>
        <w:pStyle w:val="1"/>
        <w:spacing w:after="240" w:line="259" w:lineRule="auto"/>
        <w:rPr>
          <w:rFonts w:ascii="Times New Roman" w:hAnsi="Times New Roman" w:cs="Times New Roman"/>
          <w:color w:val="auto"/>
        </w:rPr>
      </w:pPr>
      <w:r w:rsidRPr="00486827">
        <w:rPr>
          <w:rFonts w:ascii="Times New Roman" w:hAnsi="Times New Roman" w:cs="Times New Roman"/>
          <w:color w:val="auto"/>
        </w:rPr>
        <w:lastRenderedPageBreak/>
        <w:t>Процесс разработки Стратегии</w:t>
      </w:r>
      <w:bookmarkEnd w:id="3"/>
    </w:p>
    <w:p w:rsidR="00036C68" w:rsidRPr="00486827" w:rsidRDefault="00E26F48" w:rsidP="0084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Стратегия разработана Рабочей группой по совершенствованию </w:t>
      </w:r>
      <w:r w:rsidR="00BB2B8C" w:rsidRPr="00486827">
        <w:rPr>
          <w:rFonts w:ascii="Times New Roman" w:hAnsi="Times New Roman" w:cs="Times New Roman"/>
          <w:sz w:val="28"/>
          <w:szCs w:val="28"/>
        </w:rPr>
        <w:t>избирательного</w:t>
      </w:r>
      <w:r w:rsidRPr="00486827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FE4EB5" w:rsidRPr="00486827">
        <w:rPr>
          <w:rFonts w:ascii="Times New Roman" w:hAnsi="Times New Roman" w:cs="Times New Roman"/>
          <w:sz w:val="28"/>
          <w:szCs w:val="28"/>
        </w:rPr>
        <w:t xml:space="preserve"> </w:t>
      </w:r>
      <w:r w:rsidRPr="00486827">
        <w:rPr>
          <w:rFonts w:ascii="Times New Roman" w:hAnsi="Times New Roman" w:cs="Times New Roman"/>
          <w:sz w:val="28"/>
          <w:szCs w:val="28"/>
        </w:rPr>
        <w:t>на основе широких публичных общественных обсуждений</w:t>
      </w:r>
      <w:r w:rsidR="00FE4EB5" w:rsidRPr="00486827">
        <w:rPr>
          <w:rFonts w:ascii="Times New Roman" w:hAnsi="Times New Roman" w:cs="Times New Roman"/>
          <w:sz w:val="28"/>
          <w:szCs w:val="28"/>
        </w:rPr>
        <w:t xml:space="preserve"> </w:t>
      </w:r>
      <w:r w:rsidRPr="00486827">
        <w:rPr>
          <w:rFonts w:ascii="Times New Roman" w:hAnsi="Times New Roman" w:cs="Times New Roman"/>
          <w:sz w:val="28"/>
          <w:szCs w:val="28"/>
        </w:rPr>
        <w:t xml:space="preserve">во всех регионах Кыргызской Республики. </w:t>
      </w:r>
    </w:p>
    <w:p w:rsidR="0078722D" w:rsidRPr="00486827" w:rsidRDefault="00E26F48" w:rsidP="00843514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Отправной точкой при разработке Стратегии явилась иден</w:t>
      </w:r>
      <w:r w:rsidR="00BB2B8C" w:rsidRPr="00486827">
        <w:rPr>
          <w:rFonts w:ascii="Times New Roman" w:hAnsi="Times New Roman" w:cs="Times New Roman"/>
          <w:sz w:val="28"/>
          <w:szCs w:val="28"/>
        </w:rPr>
        <w:t xml:space="preserve">тификация </w:t>
      </w:r>
      <w:r w:rsidRPr="00486827">
        <w:rPr>
          <w:rFonts w:ascii="Times New Roman" w:hAnsi="Times New Roman" w:cs="Times New Roman"/>
          <w:sz w:val="28"/>
          <w:szCs w:val="28"/>
        </w:rPr>
        <w:t>проблем, подлежащих решению, препятствующих обеспечению</w:t>
      </w:r>
      <w:r w:rsidR="00FE4EB5" w:rsidRPr="00486827">
        <w:rPr>
          <w:rFonts w:ascii="Times New Roman" w:hAnsi="Times New Roman" w:cs="Times New Roman"/>
          <w:sz w:val="28"/>
          <w:szCs w:val="28"/>
        </w:rPr>
        <w:t xml:space="preserve"> </w:t>
      </w:r>
      <w:r w:rsidRPr="00486827">
        <w:rPr>
          <w:rFonts w:ascii="Times New Roman" w:hAnsi="Times New Roman" w:cs="Times New Roman"/>
          <w:sz w:val="28"/>
          <w:szCs w:val="28"/>
        </w:rPr>
        <w:t>равного и беспрепятственного доступа граждан Кыргызской Республики к реализации своих конституционных прав избирать и быть избранными, а также созданию условий гражданам для свободного и осознанного волеизъявления</w:t>
      </w:r>
      <w:r w:rsidR="0078722D" w:rsidRPr="004868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BED" w:rsidRPr="00486827" w:rsidRDefault="00803BED" w:rsidP="00843514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Проблемы были идентифицированы на основе анализа текущего </w:t>
      </w:r>
      <w:r w:rsidR="00BB2B8C" w:rsidRPr="00486827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Pr="00486827">
        <w:rPr>
          <w:rFonts w:ascii="Times New Roman" w:hAnsi="Times New Roman" w:cs="Times New Roman"/>
          <w:sz w:val="28"/>
          <w:szCs w:val="28"/>
        </w:rPr>
        <w:t>законодательства, сложившейся правоприменительной практики, анализа проведенных выборов всех уровней, на основании рекомендаций, содержащихся в отчетах</w:t>
      </w:r>
      <w:r w:rsidR="00FE4EB5" w:rsidRPr="00486827">
        <w:rPr>
          <w:rFonts w:ascii="Times New Roman" w:hAnsi="Times New Roman" w:cs="Times New Roman"/>
          <w:sz w:val="28"/>
          <w:szCs w:val="28"/>
        </w:rPr>
        <w:t xml:space="preserve"> </w:t>
      </w:r>
      <w:r w:rsidR="00624693" w:rsidRPr="00486827">
        <w:rPr>
          <w:rFonts w:ascii="Times New Roman" w:hAnsi="Times New Roman" w:cs="Times New Roman"/>
          <w:sz w:val="28"/>
          <w:szCs w:val="28"/>
        </w:rPr>
        <w:t>международных организаций</w:t>
      </w:r>
      <w:r w:rsidR="0009659B" w:rsidRPr="00486827">
        <w:rPr>
          <w:rStyle w:val="afd"/>
          <w:rFonts w:ascii="Times New Roman" w:hAnsi="Times New Roman" w:cs="Times New Roman"/>
          <w:sz w:val="28"/>
          <w:szCs w:val="28"/>
        </w:rPr>
        <w:footnoteReference w:id="1"/>
      </w:r>
      <w:r w:rsidR="00171C80" w:rsidRPr="00486827">
        <w:rPr>
          <w:rFonts w:ascii="Times New Roman" w:hAnsi="Times New Roman" w:cs="Times New Roman"/>
          <w:sz w:val="28"/>
          <w:szCs w:val="28"/>
        </w:rPr>
        <w:t xml:space="preserve">, </w:t>
      </w:r>
      <w:r w:rsidR="00171C80" w:rsidRPr="00486827">
        <w:rPr>
          <w:rStyle w:val="a6"/>
          <w:rFonts w:ascii="Times New Roman" w:hAnsi="Times New Roman" w:cs="Times New Roman"/>
          <w:sz w:val="28"/>
          <w:szCs w:val="28"/>
        </w:rPr>
        <w:t xml:space="preserve">в отчетах </w:t>
      </w:r>
      <w:r w:rsidR="00171C80" w:rsidRPr="00486827">
        <w:rPr>
          <w:rFonts w:ascii="Times New Roman" w:hAnsi="Times New Roman" w:cs="Times New Roman"/>
          <w:sz w:val="28"/>
          <w:szCs w:val="28"/>
        </w:rPr>
        <w:t>мониторинговых миссий гражданского общества</w:t>
      </w:r>
      <w:r w:rsidR="0009659B" w:rsidRPr="00486827">
        <w:rPr>
          <w:rStyle w:val="afd"/>
          <w:rFonts w:ascii="Times New Roman" w:hAnsi="Times New Roman" w:cs="Times New Roman"/>
          <w:sz w:val="28"/>
          <w:szCs w:val="28"/>
        </w:rPr>
        <w:footnoteReference w:id="2"/>
      </w:r>
      <w:r w:rsidR="00171C80" w:rsidRPr="00486827">
        <w:rPr>
          <w:rFonts w:ascii="Times New Roman" w:hAnsi="Times New Roman" w:cs="Times New Roman"/>
          <w:sz w:val="28"/>
          <w:szCs w:val="28"/>
        </w:rPr>
        <w:t>, а также на основании предложений учас</w:t>
      </w:r>
      <w:r w:rsidR="0009659B" w:rsidRPr="00486827">
        <w:rPr>
          <w:rFonts w:ascii="Times New Roman" w:hAnsi="Times New Roman" w:cs="Times New Roman"/>
          <w:sz w:val="28"/>
          <w:szCs w:val="28"/>
        </w:rPr>
        <w:t xml:space="preserve">тников </w:t>
      </w:r>
      <w:r w:rsidR="00382C68" w:rsidRPr="00486827">
        <w:rPr>
          <w:rFonts w:ascii="Times New Roman" w:hAnsi="Times New Roman" w:cs="Times New Roman"/>
          <w:sz w:val="28"/>
          <w:szCs w:val="28"/>
        </w:rPr>
        <w:t>общественных обсуждений, проведенных в том числе в регионах Кыргызской Республики.</w:t>
      </w:r>
    </w:p>
    <w:p w:rsidR="00CA2CA4" w:rsidRPr="00486827" w:rsidRDefault="00803BED" w:rsidP="00843514">
      <w:pPr>
        <w:shd w:val="clear" w:color="auto" w:fill="FFFFFF"/>
        <w:spacing w:after="60"/>
        <w:jc w:val="both"/>
        <w:rPr>
          <w:rFonts w:ascii="Times New Roman" w:hAnsi="Times New Roman"/>
          <w:b/>
          <w:sz w:val="28"/>
          <w:szCs w:val="28"/>
        </w:rPr>
      </w:pPr>
      <w:r w:rsidRPr="00486827">
        <w:rPr>
          <w:rFonts w:ascii="Times New Roman" w:hAnsi="Times New Roman"/>
          <w:b/>
          <w:sz w:val="28"/>
          <w:szCs w:val="28"/>
        </w:rPr>
        <w:t xml:space="preserve">По итогам анализа и проведенных общественных обсуждений </w:t>
      </w:r>
      <w:r w:rsidR="00606A07" w:rsidRPr="00486827">
        <w:rPr>
          <w:rFonts w:ascii="Times New Roman" w:hAnsi="Times New Roman"/>
          <w:b/>
          <w:sz w:val="28"/>
          <w:szCs w:val="28"/>
        </w:rPr>
        <w:t xml:space="preserve">выработаны основные цели, направления и мероприятия по совершенствованию избирательного права и процесса, которые в совокупности обозначили следующий основной концепт </w:t>
      </w:r>
      <w:r w:rsidRPr="00486827">
        <w:rPr>
          <w:rFonts w:ascii="Times New Roman" w:hAnsi="Times New Roman"/>
          <w:b/>
          <w:sz w:val="28"/>
          <w:szCs w:val="28"/>
        </w:rPr>
        <w:t>проекта Стратегии:</w:t>
      </w:r>
    </w:p>
    <w:p w:rsidR="00CA2CA4" w:rsidRPr="00486827" w:rsidRDefault="00252991" w:rsidP="00843514">
      <w:pPr>
        <w:pStyle w:val="a9"/>
        <w:numPr>
          <w:ilvl w:val="0"/>
          <w:numId w:val="12"/>
        </w:numPr>
        <w:shd w:val="clear" w:color="auto" w:fill="FFFFFF"/>
        <w:spacing w:after="60" w:line="259" w:lineRule="auto"/>
        <w:contextualSpacing w:val="0"/>
        <w:jc w:val="both"/>
        <w:rPr>
          <w:b/>
          <w:sz w:val="28"/>
          <w:szCs w:val="28"/>
        </w:rPr>
      </w:pPr>
      <w:r w:rsidRPr="00486827">
        <w:rPr>
          <w:b/>
          <w:sz w:val="28"/>
          <w:szCs w:val="28"/>
        </w:rPr>
        <w:t>С</w:t>
      </w:r>
      <w:r w:rsidR="00803BED" w:rsidRPr="00486827">
        <w:rPr>
          <w:b/>
          <w:sz w:val="28"/>
          <w:szCs w:val="28"/>
          <w:lang w:eastAsia="ky-KG"/>
        </w:rPr>
        <w:t>делать устойчивыми позитивные достижения реформы</w:t>
      </w:r>
      <w:r w:rsidR="00803BED" w:rsidRPr="00486827">
        <w:rPr>
          <w:sz w:val="28"/>
          <w:szCs w:val="28"/>
          <w:lang w:eastAsia="ky-KG"/>
        </w:rPr>
        <w:t xml:space="preserve"> избирательной системы (</w:t>
      </w:r>
      <w:r w:rsidR="00803BED" w:rsidRPr="00486827">
        <w:rPr>
          <w:i/>
          <w:sz w:val="28"/>
          <w:szCs w:val="28"/>
          <w:lang w:eastAsia="ky-KG"/>
        </w:rPr>
        <w:t>достоверность, прозрачность и конкурентность выборов)</w:t>
      </w:r>
      <w:r w:rsidR="0071212E" w:rsidRPr="00486827">
        <w:rPr>
          <w:i/>
          <w:sz w:val="28"/>
          <w:szCs w:val="28"/>
          <w:lang w:eastAsia="ky-KG"/>
        </w:rPr>
        <w:t xml:space="preserve"> </w:t>
      </w:r>
      <w:r w:rsidR="00803BED" w:rsidRPr="00486827">
        <w:rPr>
          <w:b/>
          <w:sz w:val="28"/>
          <w:szCs w:val="28"/>
          <w:lang w:eastAsia="ky-KG"/>
        </w:rPr>
        <w:t>без кардинального изменения типа выборов</w:t>
      </w:r>
      <w:r w:rsidR="0071212E" w:rsidRPr="00486827">
        <w:rPr>
          <w:b/>
          <w:sz w:val="28"/>
          <w:szCs w:val="28"/>
          <w:lang w:eastAsia="ky-KG"/>
        </w:rPr>
        <w:t xml:space="preserve"> </w:t>
      </w:r>
      <w:r w:rsidR="00803BED" w:rsidRPr="00486827">
        <w:rPr>
          <w:i/>
          <w:sz w:val="28"/>
          <w:szCs w:val="28"/>
          <w:lang w:eastAsia="ky-KG"/>
        </w:rPr>
        <w:t>(парламентские и городские выборы остаются пропорциональными, айыл</w:t>
      </w:r>
      <w:r w:rsidR="00816763" w:rsidRPr="00486827">
        <w:rPr>
          <w:i/>
          <w:sz w:val="28"/>
          <w:szCs w:val="28"/>
          <w:lang w:eastAsia="ky-KG"/>
        </w:rPr>
        <w:t>ь</w:t>
      </w:r>
      <w:r w:rsidR="00803BED" w:rsidRPr="00486827">
        <w:rPr>
          <w:i/>
          <w:sz w:val="28"/>
          <w:szCs w:val="28"/>
          <w:lang w:eastAsia="ky-KG"/>
        </w:rPr>
        <w:t>ные – мажоритарными, выборы ОМСУ -косвенными)</w:t>
      </w:r>
      <w:r w:rsidR="00AF543E" w:rsidRPr="00486827">
        <w:rPr>
          <w:i/>
          <w:sz w:val="28"/>
          <w:szCs w:val="28"/>
          <w:lang w:eastAsia="ky-KG"/>
        </w:rPr>
        <w:t>;</w:t>
      </w:r>
    </w:p>
    <w:p w:rsidR="00CA2CA4" w:rsidRPr="00486827" w:rsidRDefault="00252991" w:rsidP="00843514">
      <w:pPr>
        <w:pStyle w:val="a9"/>
        <w:numPr>
          <w:ilvl w:val="0"/>
          <w:numId w:val="12"/>
        </w:numPr>
        <w:shd w:val="clear" w:color="auto" w:fill="FFFFFF"/>
        <w:spacing w:after="60" w:line="259" w:lineRule="auto"/>
        <w:contextualSpacing w:val="0"/>
        <w:jc w:val="both"/>
        <w:rPr>
          <w:b/>
          <w:sz w:val="28"/>
          <w:szCs w:val="28"/>
        </w:rPr>
      </w:pPr>
      <w:r w:rsidRPr="00486827">
        <w:rPr>
          <w:b/>
          <w:sz w:val="28"/>
          <w:szCs w:val="28"/>
          <w:lang w:eastAsia="ky-KG"/>
        </w:rPr>
        <w:t>У</w:t>
      </w:r>
      <w:r w:rsidR="00803BED" w:rsidRPr="00486827">
        <w:rPr>
          <w:b/>
          <w:sz w:val="28"/>
          <w:szCs w:val="28"/>
          <w:lang w:eastAsia="ky-KG"/>
        </w:rPr>
        <w:t>странить имеющиеся недостатки в правоотношениях в ходе выборов через законодательные меры и с</w:t>
      </w:r>
      <w:r w:rsidR="00AF543E" w:rsidRPr="00486827">
        <w:rPr>
          <w:b/>
          <w:sz w:val="28"/>
          <w:szCs w:val="28"/>
          <w:lang w:eastAsia="ky-KG"/>
        </w:rPr>
        <w:t>истему гражданского образования;</w:t>
      </w:r>
    </w:p>
    <w:p w:rsidR="00CA2CA4" w:rsidRPr="00486827" w:rsidRDefault="00252991" w:rsidP="00843514">
      <w:pPr>
        <w:pStyle w:val="a9"/>
        <w:numPr>
          <w:ilvl w:val="0"/>
          <w:numId w:val="12"/>
        </w:numPr>
        <w:shd w:val="clear" w:color="auto" w:fill="FFFFFF"/>
        <w:spacing w:after="160" w:line="259" w:lineRule="auto"/>
        <w:contextualSpacing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486827">
        <w:rPr>
          <w:b/>
          <w:sz w:val="28"/>
          <w:szCs w:val="28"/>
          <w:lang w:eastAsia="ky-KG"/>
        </w:rPr>
        <w:lastRenderedPageBreak/>
        <w:t>О</w:t>
      </w:r>
      <w:r w:rsidR="00803BED" w:rsidRPr="00486827">
        <w:rPr>
          <w:b/>
          <w:sz w:val="28"/>
          <w:szCs w:val="28"/>
          <w:lang w:eastAsia="ky-KG"/>
        </w:rPr>
        <w:t>птимиз</w:t>
      </w:r>
      <w:r w:rsidR="00382C68" w:rsidRPr="00486827">
        <w:rPr>
          <w:b/>
          <w:sz w:val="28"/>
          <w:szCs w:val="28"/>
          <w:lang w:eastAsia="ky-KG"/>
        </w:rPr>
        <w:t xml:space="preserve">ировать </w:t>
      </w:r>
      <w:r w:rsidR="00803BED" w:rsidRPr="00486827">
        <w:rPr>
          <w:b/>
          <w:sz w:val="28"/>
          <w:szCs w:val="28"/>
          <w:lang w:eastAsia="ky-KG"/>
        </w:rPr>
        <w:t>организаци</w:t>
      </w:r>
      <w:r w:rsidR="00382C68" w:rsidRPr="00486827">
        <w:rPr>
          <w:b/>
          <w:sz w:val="28"/>
          <w:szCs w:val="28"/>
          <w:lang w:eastAsia="ky-KG"/>
        </w:rPr>
        <w:t>ю</w:t>
      </w:r>
      <w:r w:rsidR="00803BED" w:rsidRPr="00486827">
        <w:rPr>
          <w:b/>
          <w:sz w:val="28"/>
          <w:szCs w:val="28"/>
          <w:lang w:eastAsia="ky-KG"/>
        </w:rPr>
        <w:t xml:space="preserve"> и расход</w:t>
      </w:r>
      <w:r w:rsidR="00382C68" w:rsidRPr="00486827">
        <w:rPr>
          <w:b/>
          <w:sz w:val="28"/>
          <w:szCs w:val="28"/>
          <w:lang w:eastAsia="ky-KG"/>
        </w:rPr>
        <w:t>ы</w:t>
      </w:r>
      <w:r w:rsidR="00803BED" w:rsidRPr="00486827">
        <w:rPr>
          <w:b/>
          <w:sz w:val="28"/>
          <w:szCs w:val="28"/>
          <w:lang w:eastAsia="ky-KG"/>
        </w:rPr>
        <w:t xml:space="preserve"> бюджета на выборы</w:t>
      </w:r>
      <w:r w:rsidR="00803BED" w:rsidRPr="00486827">
        <w:rPr>
          <w:sz w:val="28"/>
          <w:szCs w:val="28"/>
          <w:lang w:eastAsia="ky-KG"/>
        </w:rPr>
        <w:t>, совершенствова</w:t>
      </w:r>
      <w:r w:rsidR="00382C68" w:rsidRPr="00486827">
        <w:rPr>
          <w:sz w:val="28"/>
          <w:szCs w:val="28"/>
          <w:lang w:eastAsia="ky-KG"/>
        </w:rPr>
        <w:t>ть</w:t>
      </w:r>
      <w:r w:rsidR="00803BED" w:rsidRPr="00486827">
        <w:rPr>
          <w:sz w:val="28"/>
          <w:szCs w:val="28"/>
          <w:lang w:eastAsia="ky-KG"/>
        </w:rPr>
        <w:t xml:space="preserve"> технологическо</w:t>
      </w:r>
      <w:r w:rsidR="00382C68" w:rsidRPr="00486827">
        <w:rPr>
          <w:sz w:val="28"/>
          <w:szCs w:val="28"/>
          <w:lang w:eastAsia="ky-KG"/>
        </w:rPr>
        <w:t>е</w:t>
      </w:r>
      <w:r w:rsidR="00803BED" w:rsidRPr="00486827">
        <w:rPr>
          <w:sz w:val="28"/>
          <w:szCs w:val="28"/>
          <w:lang w:eastAsia="ky-KG"/>
        </w:rPr>
        <w:t xml:space="preserve"> обеспечени</w:t>
      </w:r>
      <w:r w:rsidR="00382C68" w:rsidRPr="00486827">
        <w:rPr>
          <w:sz w:val="28"/>
          <w:szCs w:val="28"/>
          <w:lang w:eastAsia="ky-KG"/>
        </w:rPr>
        <w:t>е</w:t>
      </w:r>
      <w:r w:rsidR="00803BED" w:rsidRPr="00486827">
        <w:rPr>
          <w:sz w:val="28"/>
          <w:szCs w:val="28"/>
          <w:lang w:eastAsia="ky-KG"/>
        </w:rPr>
        <w:t xml:space="preserve"> и безопасност</w:t>
      </w:r>
      <w:r w:rsidR="00382C68" w:rsidRPr="00486827">
        <w:rPr>
          <w:sz w:val="28"/>
          <w:szCs w:val="28"/>
          <w:lang w:eastAsia="ky-KG"/>
        </w:rPr>
        <w:t>ь</w:t>
      </w:r>
      <w:r w:rsidR="00803BED" w:rsidRPr="00486827">
        <w:rPr>
          <w:sz w:val="28"/>
          <w:szCs w:val="28"/>
          <w:lang w:eastAsia="ky-KG"/>
        </w:rPr>
        <w:t xml:space="preserve"> выборов. </w:t>
      </w:r>
    </w:p>
    <w:p w:rsidR="00BB2B8C" w:rsidRPr="00486827" w:rsidRDefault="00BB2B8C" w:rsidP="008435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CA4" w:rsidRPr="00486827" w:rsidRDefault="00E26F48" w:rsidP="0084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27">
        <w:rPr>
          <w:rFonts w:ascii="Times New Roman" w:hAnsi="Times New Roman" w:cs="Times New Roman"/>
          <w:b/>
          <w:sz w:val="28"/>
          <w:szCs w:val="28"/>
        </w:rPr>
        <w:t xml:space="preserve">Этапы процесса разработки </w:t>
      </w:r>
      <w:r w:rsidR="001A2036" w:rsidRPr="00486827">
        <w:rPr>
          <w:rFonts w:ascii="Times New Roman" w:hAnsi="Times New Roman" w:cs="Times New Roman"/>
          <w:b/>
          <w:sz w:val="28"/>
          <w:szCs w:val="28"/>
        </w:rPr>
        <w:t xml:space="preserve">и утверждения </w:t>
      </w:r>
      <w:r w:rsidRPr="00486827">
        <w:rPr>
          <w:rFonts w:ascii="Times New Roman" w:hAnsi="Times New Roman" w:cs="Times New Roman"/>
          <w:b/>
          <w:sz w:val="28"/>
          <w:szCs w:val="28"/>
        </w:rPr>
        <w:t>Стратегии</w:t>
      </w:r>
    </w:p>
    <w:tbl>
      <w:tblPr>
        <w:tblStyle w:val="af1"/>
        <w:tblW w:w="9322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606A07" w:rsidRPr="00486827" w:rsidTr="003210AF">
        <w:tc>
          <w:tcPr>
            <w:tcW w:w="3107" w:type="dxa"/>
          </w:tcPr>
          <w:p w:rsidR="001862C5" w:rsidRPr="00486827" w:rsidRDefault="001862C5" w:rsidP="00843514">
            <w:pPr>
              <w:spacing w:after="12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/>
                <w:sz w:val="28"/>
                <w:szCs w:val="28"/>
              </w:rPr>
              <w:t>Этап 1</w:t>
            </w:r>
          </w:p>
        </w:tc>
        <w:tc>
          <w:tcPr>
            <w:tcW w:w="3107" w:type="dxa"/>
          </w:tcPr>
          <w:p w:rsidR="001862C5" w:rsidRPr="00486827" w:rsidRDefault="001862C5" w:rsidP="00843514">
            <w:pPr>
              <w:spacing w:after="12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/>
                <w:sz w:val="28"/>
                <w:szCs w:val="28"/>
              </w:rPr>
              <w:t>Этап 2</w:t>
            </w:r>
          </w:p>
        </w:tc>
        <w:tc>
          <w:tcPr>
            <w:tcW w:w="3108" w:type="dxa"/>
          </w:tcPr>
          <w:p w:rsidR="001862C5" w:rsidRPr="00486827" w:rsidRDefault="001862C5" w:rsidP="00843514">
            <w:pPr>
              <w:spacing w:after="12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/>
                <w:sz w:val="28"/>
                <w:szCs w:val="28"/>
              </w:rPr>
              <w:t>Этап 3</w:t>
            </w:r>
          </w:p>
        </w:tc>
      </w:tr>
      <w:tr w:rsidR="00606A07" w:rsidRPr="00486827" w:rsidTr="003210AF">
        <w:tc>
          <w:tcPr>
            <w:tcW w:w="3107" w:type="dxa"/>
          </w:tcPr>
          <w:p w:rsidR="0083623B" w:rsidRPr="00486827" w:rsidRDefault="0083623B" w:rsidP="00843514">
            <w:pPr>
              <w:spacing w:after="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/>
                <w:sz w:val="28"/>
                <w:szCs w:val="28"/>
              </w:rPr>
              <w:t>Апрель- май 2018</w:t>
            </w:r>
          </w:p>
          <w:p w:rsidR="0083623B" w:rsidRPr="00486827" w:rsidRDefault="0083623B" w:rsidP="00843514">
            <w:pPr>
              <w:spacing w:after="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C5" w:rsidRPr="00486827" w:rsidRDefault="001862C5" w:rsidP="00843514">
            <w:pPr>
              <w:spacing w:after="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</w:p>
          <w:p w:rsidR="001862C5" w:rsidRPr="00486827" w:rsidRDefault="001862C5" w:rsidP="00843514">
            <w:pPr>
              <w:spacing w:after="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состава Рабочей группы по совершенствованию выборного законодательства КР.</w:t>
            </w:r>
          </w:p>
          <w:p w:rsidR="001862C5" w:rsidRPr="00486827" w:rsidRDefault="001862C5" w:rsidP="00843514">
            <w:pPr>
              <w:spacing w:after="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C5" w:rsidRPr="00486827" w:rsidRDefault="001862C5" w:rsidP="00843514">
            <w:pPr>
              <w:spacing w:after="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Разработка Рабочей группой стратегической платформы (ценности, миссия, видение), стратегических целей, задач и мероприятий по достижению целей</w:t>
            </w:r>
            <w:r w:rsidR="00E31AAE" w:rsidRPr="0048682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1862C5" w:rsidRPr="00486827" w:rsidRDefault="001862C5" w:rsidP="00843514">
            <w:pPr>
              <w:spacing w:after="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83623B" w:rsidRPr="00486827" w:rsidRDefault="0083623B" w:rsidP="00843514">
            <w:pPr>
              <w:spacing w:after="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/>
                <w:sz w:val="28"/>
                <w:szCs w:val="28"/>
              </w:rPr>
              <w:t>Май- июнь 2018</w:t>
            </w:r>
          </w:p>
          <w:p w:rsidR="0083623B" w:rsidRPr="00486827" w:rsidRDefault="0083623B" w:rsidP="00843514">
            <w:pPr>
              <w:spacing w:after="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589" w:rsidRPr="00486827" w:rsidRDefault="008F1589" w:rsidP="00843514">
            <w:pPr>
              <w:spacing w:after="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="0083623B"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основных направлений совершенствования выборного законодательства и </w:t>
            </w: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проекта Стратегии в ходе Общественн</w:t>
            </w:r>
            <w:r w:rsidR="0083623B"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ых диалогов с участием </w:t>
            </w: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широко</w:t>
            </w:r>
            <w:r w:rsidR="0083623B" w:rsidRPr="0048682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 круг</w:t>
            </w:r>
            <w:r w:rsidR="0083623B" w:rsidRPr="004868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общественности (представители органов государственной власти, ОМСУ, политические партии, НПО, эксперты)</w:t>
            </w:r>
          </w:p>
          <w:p w:rsidR="008F1589" w:rsidRPr="00486827" w:rsidRDefault="008F1589" w:rsidP="00843514">
            <w:pPr>
              <w:spacing w:after="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C5" w:rsidRPr="00486827" w:rsidRDefault="0083623B" w:rsidP="00843514">
            <w:pPr>
              <w:spacing w:after="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="00372A81"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2C5" w:rsidRPr="00486827">
              <w:rPr>
                <w:rFonts w:ascii="Times New Roman" w:hAnsi="Times New Roman" w:cs="Times New Roman"/>
                <w:sz w:val="28"/>
                <w:szCs w:val="28"/>
              </w:rPr>
              <w:t>проекта Стратегии в ходе региональных слушаний в областях Кыргызской Республики</w:t>
            </w:r>
            <w:r w:rsidR="00E31AAE" w:rsidRPr="0048682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="001862C5"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2C5" w:rsidRPr="00486827" w:rsidRDefault="001862C5" w:rsidP="00843514">
            <w:pPr>
              <w:spacing w:after="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C5" w:rsidRPr="00486827" w:rsidRDefault="0083623B" w:rsidP="00843514">
            <w:pPr>
              <w:spacing w:after="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</w:t>
            </w:r>
            <w:r w:rsidR="001862C5"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проекта Стратегии с учетом </w:t>
            </w: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предложений, </w:t>
            </w:r>
            <w:r w:rsidR="001862C5" w:rsidRPr="00486827">
              <w:rPr>
                <w:rFonts w:ascii="Times New Roman" w:hAnsi="Times New Roman" w:cs="Times New Roman"/>
                <w:sz w:val="28"/>
                <w:szCs w:val="28"/>
              </w:rPr>
              <w:t>комментариев и рекомендаций по проекту Стратегии</w:t>
            </w:r>
            <w:r w:rsidR="00E31AAE" w:rsidRPr="0048682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08" w:type="dxa"/>
          </w:tcPr>
          <w:p w:rsidR="0083623B" w:rsidRPr="00486827" w:rsidRDefault="0083623B" w:rsidP="00843514">
            <w:pPr>
              <w:spacing w:after="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/>
                <w:sz w:val="28"/>
                <w:szCs w:val="28"/>
              </w:rPr>
              <w:t>Июнь 2018</w:t>
            </w:r>
          </w:p>
          <w:p w:rsidR="008230A7" w:rsidRPr="00486827" w:rsidRDefault="008230A7" w:rsidP="00843514">
            <w:pPr>
              <w:spacing w:after="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C5" w:rsidRPr="00486827" w:rsidRDefault="001862C5" w:rsidP="00843514">
            <w:pPr>
              <w:spacing w:after="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  <w:r w:rsidR="00A41724"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Стратегии на рассмотрение Национального совета по устойчивому развитию Кыргызской Республики </w:t>
            </w:r>
            <w:r w:rsidR="00997F12" w:rsidRPr="00486827">
              <w:rPr>
                <w:rFonts w:ascii="Times New Roman" w:hAnsi="Times New Roman" w:cs="Times New Roman"/>
                <w:sz w:val="28"/>
                <w:szCs w:val="28"/>
              </w:rPr>
              <w:t>(НСУР)</w:t>
            </w:r>
          </w:p>
          <w:p w:rsidR="001862C5" w:rsidRPr="00486827" w:rsidRDefault="001862C5" w:rsidP="00843514">
            <w:pPr>
              <w:spacing w:after="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C5" w:rsidRPr="00486827" w:rsidRDefault="001862C5" w:rsidP="00843514">
            <w:pPr>
              <w:spacing w:after="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997F12" w:rsidRPr="00486827">
              <w:rPr>
                <w:rFonts w:ascii="Times New Roman" w:hAnsi="Times New Roman" w:cs="Times New Roman"/>
                <w:sz w:val="28"/>
                <w:szCs w:val="28"/>
              </w:rPr>
              <w:t>НСУР</w:t>
            </w:r>
          </w:p>
          <w:p w:rsidR="00616F8C" w:rsidRPr="00486827" w:rsidRDefault="00616F8C" w:rsidP="00843514">
            <w:pPr>
              <w:spacing w:after="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0C" w:rsidRPr="00486827" w:rsidRDefault="00F8310C" w:rsidP="00843514">
            <w:pPr>
              <w:spacing w:after="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C" w:rsidRPr="00486827" w:rsidRDefault="00616F8C" w:rsidP="00843514">
            <w:pPr>
              <w:spacing w:after="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/>
                <w:sz w:val="28"/>
                <w:szCs w:val="28"/>
              </w:rPr>
              <w:t>Июль 2018 – Осень 2019</w:t>
            </w:r>
          </w:p>
          <w:p w:rsidR="001862C5" w:rsidRPr="00486827" w:rsidRDefault="00606A07" w:rsidP="0021541F">
            <w:pPr>
              <w:spacing w:after="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Планирование и принятие Ж</w:t>
            </w:r>
            <w:r w:rsidR="00BB2B8C" w:rsidRPr="004868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1541F"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724"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КР </w:t>
            </w: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законов в рамках Стратегии – с июня 2018 до </w:t>
            </w:r>
            <w:r w:rsidR="00BB2B8C"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конца </w:t>
            </w: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осени 201</w:t>
            </w:r>
            <w:r w:rsidR="00BB2B8C" w:rsidRPr="00486827">
              <w:rPr>
                <w:rFonts w:ascii="Times New Roman" w:hAnsi="Times New Roman" w:cs="Times New Roman"/>
                <w:sz w:val="28"/>
                <w:szCs w:val="28"/>
              </w:rPr>
              <w:t>9 года.</w:t>
            </w:r>
          </w:p>
        </w:tc>
      </w:tr>
    </w:tbl>
    <w:p w:rsidR="0083623B" w:rsidRPr="00486827" w:rsidRDefault="0083623B" w:rsidP="00843514">
      <w:pPr>
        <w:rPr>
          <w:sz w:val="28"/>
          <w:szCs w:val="28"/>
        </w:rPr>
      </w:pPr>
    </w:p>
    <w:p w:rsidR="00F8310C" w:rsidRPr="00486827" w:rsidRDefault="00F8310C" w:rsidP="00843514">
      <w:pPr>
        <w:rPr>
          <w:sz w:val="28"/>
          <w:szCs w:val="28"/>
        </w:rPr>
      </w:pPr>
    </w:p>
    <w:p w:rsidR="00C5670E" w:rsidRPr="00486827" w:rsidRDefault="008A7592" w:rsidP="00843514">
      <w:pPr>
        <w:pStyle w:val="1"/>
        <w:spacing w:before="0" w:after="160" w:line="259" w:lineRule="auto"/>
        <w:rPr>
          <w:rFonts w:ascii="Times New Roman" w:hAnsi="Times New Roman" w:cs="Times New Roman"/>
          <w:color w:val="auto"/>
        </w:rPr>
      </w:pPr>
      <w:bookmarkStart w:id="4" w:name="_Toc513753925"/>
      <w:r w:rsidRPr="00486827">
        <w:rPr>
          <w:rFonts w:ascii="Times New Roman" w:hAnsi="Times New Roman" w:cs="Times New Roman"/>
          <w:color w:val="auto"/>
        </w:rPr>
        <w:t>Анализ</w:t>
      </w:r>
      <w:r w:rsidR="007E3392" w:rsidRPr="00486827">
        <w:rPr>
          <w:rFonts w:ascii="Times New Roman" w:hAnsi="Times New Roman" w:cs="Times New Roman"/>
          <w:color w:val="auto"/>
        </w:rPr>
        <w:t xml:space="preserve"> текущего состояния </w:t>
      </w:r>
      <w:bookmarkEnd w:id="4"/>
      <w:r w:rsidR="007E3392" w:rsidRPr="00486827">
        <w:rPr>
          <w:rFonts w:ascii="Times New Roman" w:hAnsi="Times New Roman" w:cs="Times New Roman"/>
          <w:color w:val="auto"/>
        </w:rPr>
        <w:t>избирательного права и процесса в КР</w:t>
      </w:r>
    </w:p>
    <w:p w:rsidR="004A3B02" w:rsidRPr="00486827" w:rsidRDefault="004A3B02" w:rsidP="008435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21 января 2013 года </w:t>
      </w:r>
      <w:r w:rsidR="00997F12" w:rsidRPr="00486827">
        <w:rPr>
          <w:rFonts w:ascii="Times New Roman" w:eastAsia="Calibri" w:hAnsi="Times New Roman" w:cs="Times New Roman"/>
          <w:sz w:val="28"/>
          <w:szCs w:val="28"/>
        </w:rPr>
        <w:t xml:space="preserve">НСУР </w:t>
      </w:r>
      <w:r w:rsidRPr="00486827">
        <w:rPr>
          <w:rFonts w:ascii="Times New Roman" w:eastAsia="Calibri" w:hAnsi="Times New Roman" w:cs="Times New Roman"/>
          <w:sz w:val="28"/>
          <w:szCs w:val="28"/>
        </w:rPr>
        <w:t>была принята Национальная стратегия устойчивого развития Кыргызской Республики 2013-2017 гг., в которой</w:t>
      </w:r>
      <w:r w:rsidR="004B58BC" w:rsidRPr="00486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827">
        <w:rPr>
          <w:rFonts w:ascii="Times New Roman" w:eastAsia="Calibri" w:hAnsi="Times New Roman" w:cs="Times New Roman"/>
          <w:sz w:val="28"/>
          <w:szCs w:val="28"/>
        </w:rPr>
        <w:t>одним из главных принципов формирования правового государства и обеспечения законности стало обеспечение свободных, демократических выборов.</w:t>
      </w:r>
    </w:p>
    <w:p w:rsidR="004A3B02" w:rsidRPr="00486827" w:rsidRDefault="004A3B02" w:rsidP="008435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>22 мая 2013 года издан Указ Президента КР</w:t>
      </w:r>
      <w:r w:rsidR="00BD45A9" w:rsidRPr="00486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96E" w:rsidRPr="00486827">
        <w:rPr>
          <w:rFonts w:ascii="Times New Roman" w:eastAsia="Calibri" w:hAnsi="Times New Roman" w:cs="Times New Roman"/>
          <w:sz w:val="28"/>
          <w:szCs w:val="28"/>
        </w:rPr>
        <w:t xml:space="preserve">А.Атамбаева </w:t>
      </w:r>
      <w:r w:rsidRPr="00486827">
        <w:rPr>
          <w:rFonts w:ascii="Times New Roman" w:eastAsia="Calibri" w:hAnsi="Times New Roman" w:cs="Times New Roman"/>
          <w:sz w:val="28"/>
          <w:szCs w:val="28"/>
        </w:rPr>
        <w:t>«О мерах по совершенствованию избирательной системы», была сформирована Рабочая группа по совершенствованию избирательной системы Кыргызской Республики и определены ключевые задачи</w:t>
      </w:r>
      <w:r w:rsidR="0007796E" w:rsidRPr="00486827">
        <w:rPr>
          <w:rFonts w:ascii="Times New Roman" w:eastAsia="Calibri" w:hAnsi="Times New Roman" w:cs="Times New Roman"/>
          <w:sz w:val="28"/>
          <w:szCs w:val="28"/>
        </w:rPr>
        <w:t xml:space="preserve"> реформы</w:t>
      </w:r>
      <w:r w:rsidRPr="004868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B02" w:rsidRPr="00486827" w:rsidRDefault="004A3B02" w:rsidP="008435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25 апреля 2014 года принято решение </w:t>
      </w:r>
      <w:r w:rsidR="00997F12" w:rsidRPr="00486827">
        <w:rPr>
          <w:rFonts w:ascii="Times New Roman" w:eastAsia="Calibri" w:hAnsi="Times New Roman" w:cs="Times New Roman"/>
          <w:sz w:val="28"/>
          <w:szCs w:val="28"/>
        </w:rPr>
        <w:t>НСУР</w:t>
      </w:r>
      <w:r w:rsidR="000E4847" w:rsidRPr="00486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№ 1 «Честные выборы - залог устойчивого развития страны». Утверждена новая избирательная модель, предусматривающая </w:t>
      </w:r>
      <w:r w:rsidR="0007796E" w:rsidRPr="00486827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списков избирателей </w:t>
      </w:r>
      <w:r w:rsidR="0007796E" w:rsidRPr="00486827">
        <w:rPr>
          <w:rFonts w:ascii="Times New Roman" w:eastAsia="Calibri" w:hAnsi="Times New Roman" w:cs="Times New Roman"/>
          <w:sz w:val="28"/>
          <w:szCs w:val="28"/>
        </w:rPr>
        <w:t>на осн</w:t>
      </w:r>
      <w:r w:rsidR="00B3255A" w:rsidRPr="00486827">
        <w:rPr>
          <w:rFonts w:ascii="Times New Roman" w:eastAsia="Calibri" w:hAnsi="Times New Roman" w:cs="Times New Roman"/>
          <w:sz w:val="28"/>
          <w:szCs w:val="28"/>
        </w:rPr>
        <w:t>ове Единого государственного реги</w:t>
      </w:r>
      <w:r w:rsidR="0007796E" w:rsidRPr="00486827">
        <w:rPr>
          <w:rFonts w:ascii="Times New Roman" w:eastAsia="Calibri" w:hAnsi="Times New Roman" w:cs="Times New Roman"/>
          <w:sz w:val="28"/>
          <w:szCs w:val="28"/>
        </w:rPr>
        <w:t xml:space="preserve">стра населения (ЕГРН), 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идентификацию </w:t>
      </w:r>
      <w:r w:rsidR="0007796E" w:rsidRPr="00486827">
        <w:rPr>
          <w:rFonts w:ascii="Times New Roman" w:eastAsia="Calibri" w:hAnsi="Times New Roman" w:cs="Times New Roman"/>
          <w:sz w:val="28"/>
          <w:szCs w:val="28"/>
        </w:rPr>
        <w:t xml:space="preserve">избирателей </w:t>
      </w:r>
      <w:r w:rsidRPr="00486827">
        <w:rPr>
          <w:rFonts w:ascii="Times New Roman" w:eastAsia="Calibri" w:hAnsi="Times New Roman" w:cs="Times New Roman"/>
          <w:sz w:val="28"/>
          <w:szCs w:val="28"/>
        </w:rPr>
        <w:t>на основе биометрических данных</w:t>
      </w:r>
      <w:r w:rsidR="0007796E" w:rsidRPr="004868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86827">
        <w:rPr>
          <w:rFonts w:ascii="Times New Roman" w:eastAsia="Calibri" w:hAnsi="Times New Roman" w:cs="Times New Roman"/>
          <w:sz w:val="28"/>
          <w:szCs w:val="28"/>
        </w:rPr>
        <w:t>автоматический подсчет голосов избирателей с использованием автоматически считывающих урн (АСУ)</w:t>
      </w:r>
      <w:r w:rsidR="0007796E" w:rsidRPr="00486827">
        <w:rPr>
          <w:rFonts w:ascii="Times New Roman" w:eastAsia="Calibri" w:hAnsi="Times New Roman" w:cs="Times New Roman"/>
          <w:sz w:val="28"/>
          <w:szCs w:val="28"/>
        </w:rPr>
        <w:t xml:space="preserve"> как инструмента контроля ручного подсчета бюллетеней</w:t>
      </w:r>
      <w:r w:rsidRPr="004868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B02" w:rsidRPr="00486827" w:rsidRDefault="004A3B02" w:rsidP="008435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Выбор </w:t>
      </w:r>
      <w:r w:rsidR="0007796E" w:rsidRPr="00486827">
        <w:rPr>
          <w:rFonts w:ascii="Times New Roman" w:eastAsia="Calibri" w:hAnsi="Times New Roman" w:cs="Times New Roman"/>
          <w:sz w:val="28"/>
          <w:szCs w:val="28"/>
        </w:rPr>
        <w:t xml:space="preserve">такой технологической </w:t>
      </w:r>
      <w:r w:rsidRPr="00486827">
        <w:rPr>
          <w:rFonts w:ascii="Times New Roman" w:eastAsia="Calibri" w:hAnsi="Times New Roman" w:cs="Times New Roman"/>
          <w:sz w:val="28"/>
          <w:szCs w:val="28"/>
        </w:rPr>
        <w:t>модели был обусловлен крайне низким уровнем доверия к выборным процессам, в связи с тем, что до апрельской революции выборы сопровождались массовыми фальсификациями</w:t>
      </w:r>
      <w:r w:rsidR="00BD45A9" w:rsidRPr="00486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827">
        <w:rPr>
          <w:rFonts w:ascii="Times New Roman" w:eastAsia="Calibri" w:hAnsi="Times New Roman" w:cs="Times New Roman"/>
          <w:sz w:val="28"/>
          <w:szCs w:val="28"/>
        </w:rPr>
        <w:t>итогов голосования с использованием грязных технологий, массовые вбросы бюллетеней в дни голосования, голосование за другое лицо (т.н. «карусели»), участие избирательных комиссий в фальсификации итогов</w:t>
      </w:r>
      <w:r w:rsidR="00CD260F" w:rsidRPr="0048682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голосования, использование административного ресурса, подкуп голосов избирателей. </w:t>
      </w:r>
    </w:p>
    <w:p w:rsidR="004A3B02" w:rsidRPr="00486827" w:rsidRDefault="004A3B02" w:rsidP="008435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С учетом этих вызовов </w:t>
      </w:r>
      <w:r w:rsidR="0007796E" w:rsidRPr="00486827">
        <w:rPr>
          <w:rFonts w:ascii="Times New Roman" w:eastAsia="Calibri" w:hAnsi="Times New Roman" w:cs="Times New Roman"/>
          <w:sz w:val="28"/>
          <w:szCs w:val="28"/>
        </w:rPr>
        <w:t xml:space="preserve">была выработана 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оптимальная избирательная модель, исключающая возможности для </w:t>
      </w:r>
      <w:r w:rsidR="0007796E" w:rsidRPr="00486827">
        <w:rPr>
          <w:rFonts w:ascii="Times New Roman" w:eastAsia="Calibri" w:hAnsi="Times New Roman" w:cs="Times New Roman"/>
          <w:sz w:val="28"/>
          <w:szCs w:val="28"/>
        </w:rPr>
        <w:t>коррупции и фальсификаций со стороны организаторов выборов - в избирательных комиссиях</w:t>
      </w:r>
      <w:r w:rsidRPr="00486827">
        <w:rPr>
          <w:rFonts w:ascii="Times New Roman" w:eastAsia="Calibri" w:hAnsi="Times New Roman" w:cs="Times New Roman"/>
          <w:sz w:val="28"/>
          <w:szCs w:val="28"/>
        </w:rPr>
        <w:t>, приняты шаги по ее реализации путем принятия законодательных мер, мер по внедрению новых технологий и обучению членов ИК и других участников избирательного процесса.</w:t>
      </w:r>
    </w:p>
    <w:p w:rsidR="004A3B02" w:rsidRPr="00486827" w:rsidRDefault="004A3B02" w:rsidP="008435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Так, в рамках </w:t>
      </w:r>
      <w:r w:rsidRPr="00486827">
        <w:rPr>
          <w:rFonts w:ascii="Times New Roman" w:eastAsia="Calibri" w:hAnsi="Times New Roman" w:cs="Times New Roman"/>
          <w:b/>
          <w:sz w:val="28"/>
          <w:szCs w:val="28"/>
        </w:rPr>
        <w:t>законодательных мер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 30 июня 2014 года был принят Закон Кыргызской Республики «О биометрической регистрации граждан Кыргызской Республики», в соответствии с которым началось формирование </w:t>
      </w:r>
      <w:r w:rsidRPr="00486827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0F626C" w:rsidRPr="00486827">
        <w:rPr>
          <w:rFonts w:ascii="Times New Roman" w:eastAsia="Calibri" w:hAnsi="Times New Roman" w:cs="Times New Roman"/>
          <w:b/>
          <w:sz w:val="28"/>
          <w:szCs w:val="28"/>
        </w:rPr>
        <w:t>ГРН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 на основе персональных и биометрических данных, </w:t>
      </w:r>
      <w:r w:rsidR="00385ECF" w:rsidRPr="00486827">
        <w:rPr>
          <w:rFonts w:ascii="Times New Roman" w:eastAsia="Calibri" w:hAnsi="Times New Roman" w:cs="Times New Roman"/>
          <w:sz w:val="28"/>
          <w:szCs w:val="28"/>
        </w:rPr>
        <w:t xml:space="preserve">запущен </w:t>
      </w:r>
      <w:r w:rsidRPr="00486827">
        <w:rPr>
          <w:rFonts w:ascii="Times New Roman" w:eastAsia="Calibri" w:hAnsi="Times New Roman" w:cs="Times New Roman"/>
          <w:sz w:val="28"/>
          <w:szCs w:val="28"/>
        </w:rPr>
        <w:t>сбор биометрических данных граждан Кыргызской Республики.</w:t>
      </w:r>
    </w:p>
    <w:p w:rsidR="00C368A6" w:rsidRPr="00486827" w:rsidRDefault="004A3B02" w:rsidP="008435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lastRenderedPageBreak/>
        <w:t>9 апреля 2015 года были пр</w:t>
      </w:r>
      <w:r w:rsidR="005E4C30" w:rsidRPr="00486827">
        <w:rPr>
          <w:rFonts w:ascii="Times New Roman" w:eastAsia="Calibri" w:hAnsi="Times New Roman" w:cs="Times New Roman"/>
          <w:sz w:val="28"/>
          <w:szCs w:val="28"/>
        </w:rPr>
        <w:t>иняты изменения и дополнения в конституционный З</w:t>
      </w:r>
      <w:r w:rsidRPr="00486827">
        <w:rPr>
          <w:rFonts w:ascii="Times New Roman" w:eastAsia="Calibri" w:hAnsi="Times New Roman" w:cs="Times New Roman"/>
          <w:sz w:val="28"/>
          <w:szCs w:val="28"/>
        </w:rPr>
        <w:t>акон Кыргызской Республики «О выборах Президента Кыргызской Республики и депутатов Жогорку</w:t>
      </w:r>
      <w:r w:rsidR="0021541F" w:rsidRPr="00486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827">
        <w:rPr>
          <w:rFonts w:ascii="Times New Roman" w:eastAsia="Calibri" w:hAnsi="Times New Roman" w:cs="Times New Roman"/>
          <w:sz w:val="28"/>
          <w:szCs w:val="28"/>
        </w:rPr>
        <w:t>Кенеша</w:t>
      </w:r>
      <w:r w:rsidR="0021541F" w:rsidRPr="00486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Кыргызской Республики» в соответствии с которыми был установлен новый порядок участия граждан в голосовании на основе идентификации по персональным и биометрическим данным, введена автоматическая система подсчета голосов на уровне выборов главы государства и депутатов парламента (ИИС). </w:t>
      </w:r>
    </w:p>
    <w:p w:rsidR="004A3B02" w:rsidRPr="00486827" w:rsidRDefault="00C368A6" w:rsidP="008435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На основе данных изменений, </w:t>
      </w:r>
      <w:r w:rsidR="004A3B02" w:rsidRPr="00486827">
        <w:rPr>
          <w:rFonts w:ascii="Times New Roman" w:eastAsia="Calibri" w:hAnsi="Times New Roman" w:cs="Times New Roman"/>
          <w:sz w:val="28"/>
          <w:szCs w:val="28"/>
        </w:rPr>
        <w:t>выборы депутатов ЖК</w:t>
      </w:r>
      <w:r w:rsidR="0021541F" w:rsidRPr="00486827">
        <w:rPr>
          <w:rFonts w:ascii="Times New Roman" w:eastAsia="Calibri" w:hAnsi="Times New Roman" w:cs="Times New Roman"/>
          <w:sz w:val="28"/>
          <w:szCs w:val="28"/>
        </w:rPr>
        <w:t xml:space="preserve"> КР </w:t>
      </w:r>
      <w:r w:rsidR="004A3B02" w:rsidRPr="00486827">
        <w:rPr>
          <w:rFonts w:ascii="Times New Roman" w:eastAsia="Calibri" w:hAnsi="Times New Roman" w:cs="Times New Roman"/>
          <w:sz w:val="28"/>
          <w:szCs w:val="28"/>
        </w:rPr>
        <w:t>в 2015 году были проведены на основе новой избирательной модели.</w:t>
      </w:r>
    </w:p>
    <w:p w:rsidR="00C368A6" w:rsidRPr="00486827" w:rsidRDefault="00C368A6" w:rsidP="008435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С учетом успешного внедрения новой избирательной модели в выборный процесс, сразу же после парламентских выборов были реализованы меры по ее внедрению в процесс выборов депутатов местных кенешей, а также на основе анализа недостатков проведенных выборов - поставлены задачи по совершенствованию избирательного права и процесса. </w:t>
      </w:r>
    </w:p>
    <w:p w:rsidR="004A3B02" w:rsidRPr="00486827" w:rsidRDefault="004A3B02" w:rsidP="008435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>21 января 2016 года соответствующие изменения были внесены в Закон Кыргызской Республики «О выборах депутатов местных кенешей», 31 октября 2016 года в Закон Кыргызской Республики «О референдуме Кыргызской Республики»</w:t>
      </w:r>
      <w:r w:rsidR="00C368A6" w:rsidRPr="00486827">
        <w:rPr>
          <w:rFonts w:ascii="Times New Roman" w:eastAsia="Calibri" w:hAnsi="Times New Roman" w:cs="Times New Roman"/>
          <w:sz w:val="28"/>
          <w:szCs w:val="28"/>
        </w:rPr>
        <w:t>,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которыми новая избирательная модель была введена в </w:t>
      </w:r>
      <w:r w:rsidR="00385ECF" w:rsidRPr="00486827">
        <w:rPr>
          <w:rFonts w:ascii="Times New Roman" w:eastAsia="Calibri" w:hAnsi="Times New Roman" w:cs="Times New Roman"/>
          <w:sz w:val="28"/>
          <w:szCs w:val="28"/>
        </w:rPr>
        <w:t>процесс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 проведения выборов депутатов местных кенешей и в </w:t>
      </w:r>
      <w:r w:rsidR="00385ECF" w:rsidRPr="00486827">
        <w:rPr>
          <w:rFonts w:ascii="Times New Roman" w:eastAsia="Calibri" w:hAnsi="Times New Roman" w:cs="Times New Roman"/>
          <w:sz w:val="28"/>
          <w:szCs w:val="28"/>
        </w:rPr>
        <w:t xml:space="preserve">процесс голосования на </w:t>
      </w:r>
      <w:r w:rsidRPr="00486827">
        <w:rPr>
          <w:rFonts w:ascii="Times New Roman" w:eastAsia="Calibri" w:hAnsi="Times New Roman" w:cs="Times New Roman"/>
          <w:sz w:val="28"/>
          <w:szCs w:val="28"/>
        </w:rPr>
        <w:t>референдум</w:t>
      </w:r>
      <w:r w:rsidR="00385ECF" w:rsidRPr="00486827">
        <w:rPr>
          <w:rFonts w:ascii="Times New Roman" w:eastAsia="Calibri" w:hAnsi="Times New Roman" w:cs="Times New Roman"/>
          <w:sz w:val="28"/>
          <w:szCs w:val="28"/>
        </w:rPr>
        <w:t>е</w:t>
      </w:r>
      <w:r w:rsidRPr="004868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B02" w:rsidRPr="00486827" w:rsidRDefault="004A3B02" w:rsidP="008435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В рамках мер по техническому оснащению была введена система идентификации избирателей путем применения оборудования для сбора биометрических данных избирателей, идентификации избирателей, в процессе подсчета голосов и подведения итогов голосования введен комплекс технологического оборудования (сервер, АСУ) и программное обеспечение процесса сбора на центральном сервере с АСУ (ИИС). Был также запущен сайт </w:t>
      </w:r>
      <w:hyperlink r:id="rId9" w:history="1">
        <w:r w:rsidRPr="00486827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</w:rPr>
          <w:t>http://ess.shailoo.gov.kg</w:t>
        </w:r>
      </w:hyperlink>
      <w:r w:rsidRPr="00486827">
        <w:rPr>
          <w:rStyle w:val="ac"/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 на котором все желающие в режиме онлайн могли узнать итоги голосования по каждому избирательному участку, процент явки избирателей, результаты выборов.</w:t>
      </w:r>
    </w:p>
    <w:p w:rsidR="00CE304E" w:rsidRPr="00486827" w:rsidRDefault="00CE304E" w:rsidP="008435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>Н</w:t>
      </w:r>
      <w:r w:rsidR="00321469" w:rsidRPr="00486827">
        <w:rPr>
          <w:rFonts w:ascii="Times New Roman" w:eastAsia="Calibri" w:hAnsi="Times New Roman" w:cs="Times New Roman"/>
          <w:sz w:val="28"/>
          <w:szCs w:val="28"/>
        </w:rPr>
        <w:t xml:space="preserve">а основе анализа проведенных кампаний 2015-2016 года, в целях разрешения отдельных проблем, </w:t>
      </w:r>
      <w:r w:rsidR="0091147C" w:rsidRPr="00486827">
        <w:rPr>
          <w:rFonts w:ascii="Times New Roman" w:eastAsia="Calibri" w:hAnsi="Times New Roman" w:cs="Times New Roman"/>
          <w:sz w:val="28"/>
          <w:szCs w:val="28"/>
        </w:rPr>
        <w:t xml:space="preserve">связанных со списками избирателей, обеспечением стабильности списка кандидатов после голосования и сохранением в нем гендерных, этнических квот и квот лиц с ограниченными возможностями здоровья, решением вопросов подведения итогов голосования и др., </w:t>
      </w:r>
      <w:r w:rsidR="00321469" w:rsidRPr="00486827">
        <w:rPr>
          <w:rFonts w:ascii="Times New Roman" w:eastAsia="Calibri" w:hAnsi="Times New Roman" w:cs="Times New Roman"/>
          <w:sz w:val="28"/>
          <w:szCs w:val="28"/>
        </w:rPr>
        <w:t>Рабочей группой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85ECF" w:rsidRPr="00486827">
        <w:rPr>
          <w:rFonts w:ascii="Times New Roman" w:eastAsia="Calibri" w:hAnsi="Times New Roman" w:cs="Times New Roman"/>
          <w:sz w:val="28"/>
          <w:szCs w:val="28"/>
        </w:rPr>
        <w:t>депутатами Ж</w:t>
      </w:r>
      <w:r w:rsidR="003B07DB" w:rsidRPr="00486827">
        <w:rPr>
          <w:rFonts w:ascii="Times New Roman" w:eastAsia="Calibri" w:hAnsi="Times New Roman" w:cs="Times New Roman"/>
          <w:sz w:val="28"/>
          <w:szCs w:val="28"/>
        </w:rPr>
        <w:t>К КР</w:t>
      </w:r>
      <w:r w:rsidR="00385ECF" w:rsidRPr="00486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827">
        <w:rPr>
          <w:rFonts w:ascii="Times New Roman" w:eastAsia="Calibri" w:hAnsi="Times New Roman" w:cs="Times New Roman"/>
          <w:sz w:val="28"/>
          <w:szCs w:val="28"/>
        </w:rPr>
        <w:t>и Ц</w:t>
      </w:r>
      <w:r w:rsidR="003B07DB" w:rsidRPr="00486827">
        <w:rPr>
          <w:rFonts w:ascii="Times New Roman" w:eastAsia="Calibri" w:hAnsi="Times New Roman" w:cs="Times New Roman"/>
          <w:sz w:val="28"/>
          <w:szCs w:val="28"/>
        </w:rPr>
        <w:t xml:space="preserve">ИК КР </w:t>
      </w:r>
      <w:r w:rsidR="00321469" w:rsidRPr="00486827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="0091147C" w:rsidRPr="00486827">
        <w:rPr>
          <w:rFonts w:ascii="Times New Roman" w:eastAsia="Calibri" w:hAnsi="Times New Roman" w:cs="Times New Roman"/>
          <w:sz w:val="28"/>
          <w:szCs w:val="28"/>
        </w:rPr>
        <w:t xml:space="preserve">выработаны </w:t>
      </w:r>
      <w:r w:rsidR="00385ECF" w:rsidRPr="00486827">
        <w:rPr>
          <w:rFonts w:ascii="Times New Roman" w:eastAsia="Calibri" w:hAnsi="Times New Roman" w:cs="Times New Roman"/>
          <w:sz w:val="28"/>
          <w:szCs w:val="28"/>
        </w:rPr>
        <w:t xml:space="preserve">и приняты </w:t>
      </w:r>
      <w:r w:rsidRPr="00486827">
        <w:rPr>
          <w:rFonts w:ascii="Times New Roman" w:eastAsia="Calibri" w:hAnsi="Times New Roman" w:cs="Times New Roman"/>
          <w:sz w:val="28"/>
          <w:szCs w:val="28"/>
        </w:rPr>
        <w:t>ряд новых поправок в избирательное законодательство</w:t>
      </w:r>
      <w:r w:rsidR="003B07DB" w:rsidRPr="00486827">
        <w:rPr>
          <w:rFonts w:ascii="Times New Roman" w:eastAsia="Calibri" w:hAnsi="Times New Roman" w:cs="Times New Roman"/>
          <w:sz w:val="28"/>
          <w:szCs w:val="28"/>
        </w:rPr>
        <w:t xml:space="preserve"> КР</w:t>
      </w:r>
      <w:r w:rsidRPr="004868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6C08" w:rsidRPr="00486827" w:rsidRDefault="00CE304E" w:rsidP="008435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Так, в 2017 году </w:t>
      </w:r>
      <w:r w:rsidR="00E66C08" w:rsidRPr="00486827">
        <w:rPr>
          <w:rFonts w:ascii="Times New Roman" w:eastAsia="Calibri" w:hAnsi="Times New Roman" w:cs="Times New Roman"/>
          <w:sz w:val="28"/>
          <w:szCs w:val="28"/>
        </w:rPr>
        <w:t>приняты изменения законодательства, предусматривающие:</w:t>
      </w:r>
    </w:p>
    <w:p w:rsidR="00E66C08" w:rsidRPr="00486827" w:rsidRDefault="00E66C08" w:rsidP="008435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- увеличение сроков уточнения списков избирателей </w:t>
      </w:r>
      <w:r w:rsidR="00677E3C" w:rsidRPr="00486827">
        <w:rPr>
          <w:rFonts w:ascii="Times New Roman" w:eastAsia="Calibri" w:hAnsi="Times New Roman" w:cs="Times New Roman"/>
          <w:sz w:val="28"/>
          <w:szCs w:val="28"/>
        </w:rPr>
        <w:t xml:space="preserve">до 60 дней до дня голосования </w:t>
      </w:r>
      <w:r w:rsidR="00894257" w:rsidRPr="00486827">
        <w:rPr>
          <w:rFonts w:ascii="Times New Roman" w:eastAsia="Calibri" w:hAnsi="Times New Roman" w:cs="Times New Roman"/>
          <w:sz w:val="28"/>
          <w:szCs w:val="28"/>
        </w:rPr>
        <w:t xml:space="preserve">(на выборах Президента и депутатов парламента) </w:t>
      </w:r>
      <w:r w:rsidRPr="00486827">
        <w:rPr>
          <w:rFonts w:ascii="Times New Roman" w:eastAsia="Calibri" w:hAnsi="Times New Roman" w:cs="Times New Roman"/>
          <w:sz w:val="28"/>
          <w:szCs w:val="28"/>
        </w:rPr>
        <w:t>для создания благоприятных условий участия граждан в голосовани</w:t>
      </w:r>
      <w:r w:rsidR="00677E3C" w:rsidRPr="00486827">
        <w:rPr>
          <w:rFonts w:ascii="Times New Roman" w:eastAsia="Calibri" w:hAnsi="Times New Roman" w:cs="Times New Roman"/>
          <w:sz w:val="28"/>
          <w:szCs w:val="28"/>
        </w:rPr>
        <w:t>и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94257" w:rsidRPr="00486827">
        <w:rPr>
          <w:rFonts w:ascii="Times New Roman" w:eastAsia="Calibri" w:hAnsi="Times New Roman" w:cs="Times New Roman"/>
          <w:sz w:val="28"/>
          <w:szCs w:val="28"/>
        </w:rPr>
        <w:t xml:space="preserve">введение новых форм отчетности о действиях по изменениям списков избирателей (форма </w:t>
      </w:r>
      <w:r w:rsidR="00CD260F" w:rsidRPr="00486827">
        <w:rPr>
          <w:rFonts w:ascii="Times New Roman" w:eastAsia="Calibri" w:hAnsi="Times New Roman" w:cs="Times New Roman"/>
          <w:sz w:val="28"/>
          <w:szCs w:val="28"/>
        </w:rPr>
        <w:t>2,3) для исключения манипуляций;</w:t>
      </w:r>
      <w:r w:rsidR="00894257" w:rsidRPr="004868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6C08" w:rsidRPr="00486827" w:rsidRDefault="00E66C08" w:rsidP="008435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- расширение форм </w:t>
      </w:r>
      <w:r w:rsidR="00321469" w:rsidRPr="00486827">
        <w:rPr>
          <w:rFonts w:ascii="Times New Roman" w:eastAsia="Calibri" w:hAnsi="Times New Roman" w:cs="Times New Roman"/>
          <w:sz w:val="28"/>
          <w:szCs w:val="28"/>
        </w:rPr>
        <w:t>идентификаци</w:t>
      </w:r>
      <w:r w:rsidRPr="00486827">
        <w:rPr>
          <w:rFonts w:ascii="Times New Roman" w:eastAsia="Calibri" w:hAnsi="Times New Roman" w:cs="Times New Roman"/>
          <w:sz w:val="28"/>
          <w:szCs w:val="28"/>
        </w:rPr>
        <w:t>и</w:t>
      </w:r>
      <w:r w:rsidR="00321469" w:rsidRPr="00486827">
        <w:rPr>
          <w:rFonts w:ascii="Times New Roman" w:eastAsia="Calibri" w:hAnsi="Times New Roman" w:cs="Times New Roman"/>
          <w:sz w:val="28"/>
          <w:szCs w:val="28"/>
        </w:rPr>
        <w:t xml:space="preserve"> избирателей по биометрическим параметрам лица</w:t>
      </w:r>
      <w:r w:rsidR="00D7749C" w:rsidRPr="0048682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E304E" w:rsidRPr="00486827">
        <w:rPr>
          <w:rFonts w:ascii="Times New Roman" w:eastAsia="Calibri" w:hAnsi="Times New Roman" w:cs="Times New Roman"/>
          <w:sz w:val="28"/>
          <w:szCs w:val="28"/>
        </w:rPr>
        <w:t>в качестве меры по обеспечению полноты участия в голосовании</w:t>
      </w:r>
      <w:r w:rsidR="00CD260F" w:rsidRPr="004868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749C" w:rsidRPr="00486827" w:rsidRDefault="00D7749C" w:rsidP="008435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>- улучшени</w:t>
      </w:r>
      <w:r w:rsidR="00677E3C" w:rsidRPr="00486827">
        <w:rPr>
          <w:rFonts w:ascii="Times New Roman" w:eastAsia="Calibri" w:hAnsi="Times New Roman" w:cs="Times New Roman"/>
          <w:sz w:val="28"/>
          <w:szCs w:val="28"/>
        </w:rPr>
        <w:t>е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 взаимодействия </w:t>
      </w:r>
      <w:r w:rsidR="00677E3C" w:rsidRPr="00486827">
        <w:rPr>
          <w:rFonts w:ascii="Times New Roman" w:eastAsia="Calibri" w:hAnsi="Times New Roman" w:cs="Times New Roman"/>
          <w:sz w:val="28"/>
          <w:szCs w:val="28"/>
        </w:rPr>
        <w:t>ГРС</w:t>
      </w:r>
      <w:r w:rsidR="0044695D" w:rsidRPr="00486827">
        <w:rPr>
          <w:rFonts w:ascii="Times New Roman" w:eastAsia="Calibri" w:hAnsi="Times New Roman" w:cs="Times New Roman"/>
          <w:sz w:val="28"/>
          <w:szCs w:val="28"/>
        </w:rPr>
        <w:t xml:space="preserve"> при ПКР</w:t>
      </w:r>
      <w:r w:rsidR="00677E3C" w:rsidRPr="00486827">
        <w:rPr>
          <w:rFonts w:ascii="Times New Roman" w:eastAsia="Calibri" w:hAnsi="Times New Roman" w:cs="Times New Roman"/>
          <w:sz w:val="28"/>
          <w:szCs w:val="28"/>
        </w:rPr>
        <w:t xml:space="preserve"> и ЦИК</w:t>
      </w:r>
      <w:r w:rsidR="0044695D" w:rsidRPr="00486827">
        <w:rPr>
          <w:rFonts w:ascii="Times New Roman" w:eastAsia="Calibri" w:hAnsi="Times New Roman" w:cs="Times New Roman"/>
          <w:sz w:val="28"/>
          <w:szCs w:val="28"/>
        </w:rPr>
        <w:t xml:space="preserve"> КР</w:t>
      </w:r>
      <w:r w:rsidR="00677E3C" w:rsidRPr="00486827">
        <w:rPr>
          <w:rFonts w:ascii="Times New Roman" w:eastAsia="Calibri" w:hAnsi="Times New Roman" w:cs="Times New Roman"/>
          <w:sz w:val="28"/>
          <w:szCs w:val="28"/>
        </w:rPr>
        <w:t xml:space="preserve"> по вопросам формирования </w:t>
      </w:r>
      <w:r w:rsidR="002C5B96" w:rsidRPr="00486827">
        <w:rPr>
          <w:rFonts w:ascii="Times New Roman" w:eastAsia="Calibri" w:hAnsi="Times New Roman" w:cs="Times New Roman"/>
          <w:sz w:val="28"/>
          <w:szCs w:val="28"/>
        </w:rPr>
        <w:t xml:space="preserve">и уточнения </w:t>
      </w:r>
      <w:r w:rsidR="00677E3C" w:rsidRPr="00486827">
        <w:rPr>
          <w:rFonts w:ascii="Times New Roman" w:eastAsia="Calibri" w:hAnsi="Times New Roman" w:cs="Times New Roman"/>
          <w:sz w:val="28"/>
          <w:szCs w:val="28"/>
        </w:rPr>
        <w:t xml:space="preserve">списка избирателей, нормативное закрепление статуса совместного портала списков избирателей «Тизме» с постоянным открытым размещением и актуализацией списка, а также отражением </w:t>
      </w:r>
      <w:r w:rsidR="00432902" w:rsidRPr="00486827">
        <w:rPr>
          <w:rFonts w:ascii="Times New Roman" w:eastAsia="Calibri" w:hAnsi="Times New Roman" w:cs="Times New Roman"/>
          <w:sz w:val="28"/>
          <w:szCs w:val="28"/>
        </w:rPr>
        <w:t xml:space="preserve">на портале </w:t>
      </w:r>
      <w:r w:rsidR="00677E3C" w:rsidRPr="00486827">
        <w:rPr>
          <w:rFonts w:ascii="Times New Roman" w:eastAsia="Calibri" w:hAnsi="Times New Roman" w:cs="Times New Roman"/>
          <w:sz w:val="28"/>
          <w:szCs w:val="28"/>
        </w:rPr>
        <w:t>перемещений избирателя</w:t>
      </w:r>
      <w:r w:rsidR="00432902" w:rsidRPr="00486827">
        <w:rPr>
          <w:rFonts w:ascii="Times New Roman" w:eastAsia="Calibri" w:hAnsi="Times New Roman" w:cs="Times New Roman"/>
          <w:sz w:val="28"/>
          <w:szCs w:val="28"/>
        </w:rPr>
        <w:t xml:space="preserve"> из одного в другой УИК на основании заявлений</w:t>
      </w:r>
      <w:r w:rsidR="00CD260F" w:rsidRPr="00486827">
        <w:rPr>
          <w:rFonts w:ascii="Times New Roman" w:eastAsia="Calibri" w:hAnsi="Times New Roman" w:cs="Times New Roman"/>
          <w:sz w:val="28"/>
          <w:szCs w:val="28"/>
        </w:rPr>
        <w:t>;</w:t>
      </w:r>
      <w:r w:rsidR="00677E3C" w:rsidRPr="004868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902" w:rsidRPr="00486827" w:rsidRDefault="00432902" w:rsidP="008435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>- обязательн</w:t>
      </w:r>
      <w:r w:rsidR="0022357A" w:rsidRPr="00486827">
        <w:rPr>
          <w:rFonts w:ascii="Times New Roman" w:eastAsia="Calibri" w:hAnsi="Times New Roman" w:cs="Times New Roman"/>
          <w:sz w:val="28"/>
          <w:szCs w:val="28"/>
        </w:rPr>
        <w:t>ый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 учет со стороны </w:t>
      </w:r>
      <w:r w:rsidRPr="0048682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 проблем по </w:t>
      </w:r>
      <w:r w:rsidR="000E0FED" w:rsidRPr="00486827">
        <w:rPr>
          <w:rFonts w:ascii="Times New Roman" w:hAnsi="Times New Roman" w:cs="Times New Roman"/>
          <w:sz w:val="28"/>
          <w:szCs w:val="28"/>
        </w:rPr>
        <w:t>(не)</w:t>
      </w:r>
      <w:r w:rsidR="0044695D" w:rsidRPr="00486827">
        <w:rPr>
          <w:rFonts w:ascii="Times New Roman" w:hAnsi="Times New Roman" w:cs="Times New Roman"/>
          <w:sz w:val="28"/>
          <w:szCs w:val="28"/>
        </w:rPr>
        <w:t xml:space="preserve"> </w:t>
      </w:r>
      <w:r w:rsidRPr="00486827">
        <w:rPr>
          <w:rFonts w:ascii="Times New Roman" w:hAnsi="Times New Roman" w:cs="Times New Roman"/>
          <w:sz w:val="28"/>
          <w:szCs w:val="28"/>
        </w:rPr>
        <w:t>участию избирателей в выборах, введение новых форм отчетности с указанием точного характера проблем, установлен порядок учета и ответственнос</w:t>
      </w:r>
      <w:r w:rsidR="00CD260F" w:rsidRPr="00486827">
        <w:rPr>
          <w:rFonts w:ascii="Times New Roman" w:hAnsi="Times New Roman" w:cs="Times New Roman"/>
          <w:sz w:val="28"/>
          <w:szCs w:val="28"/>
        </w:rPr>
        <w:t>ть за нарушение прав избирателя;</w:t>
      </w:r>
      <w:r w:rsidRPr="00486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902" w:rsidRPr="00486827" w:rsidRDefault="00432902" w:rsidP="008435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-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 опубликование и вывешивание на участках списков избирателей, принявших участие в голосовании - в целях</w:t>
      </w:r>
      <w:r w:rsidR="00CD260F" w:rsidRPr="00486827">
        <w:rPr>
          <w:rFonts w:ascii="Times New Roman" w:eastAsia="Calibri" w:hAnsi="Times New Roman" w:cs="Times New Roman"/>
          <w:sz w:val="28"/>
          <w:szCs w:val="28"/>
        </w:rPr>
        <w:t xml:space="preserve"> повышения прозрачности выборов;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6C08" w:rsidRPr="00486827" w:rsidRDefault="00E66C08" w:rsidP="008435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>- регламентаци</w:t>
      </w:r>
      <w:r w:rsidR="000E0FED" w:rsidRPr="00486827">
        <w:rPr>
          <w:rFonts w:ascii="Times New Roman" w:eastAsia="Calibri" w:hAnsi="Times New Roman" w:cs="Times New Roman"/>
          <w:sz w:val="28"/>
          <w:szCs w:val="28"/>
        </w:rPr>
        <w:t>ю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 порядка сбора </w:t>
      </w:r>
      <w:r w:rsidR="00D7749C" w:rsidRPr="00486827">
        <w:rPr>
          <w:rFonts w:ascii="Times New Roman" w:eastAsia="Calibri" w:hAnsi="Times New Roman" w:cs="Times New Roman"/>
          <w:sz w:val="28"/>
          <w:szCs w:val="28"/>
        </w:rPr>
        <w:t xml:space="preserve">и проверки </w:t>
      </w:r>
      <w:r w:rsidRPr="00486827">
        <w:rPr>
          <w:rFonts w:ascii="Times New Roman" w:eastAsia="Calibri" w:hAnsi="Times New Roman" w:cs="Times New Roman"/>
          <w:sz w:val="28"/>
          <w:szCs w:val="28"/>
        </w:rPr>
        <w:t>подписей граждан в поддержку кандидата на выборах</w:t>
      </w:r>
      <w:r w:rsidR="00D7749C" w:rsidRPr="00486827">
        <w:rPr>
          <w:rFonts w:ascii="Times New Roman" w:eastAsia="Calibri" w:hAnsi="Times New Roman" w:cs="Times New Roman"/>
          <w:sz w:val="28"/>
          <w:szCs w:val="28"/>
        </w:rPr>
        <w:t xml:space="preserve"> – принимая во внимание большое количество судебных споров вследствие нерегламентированности данных процедур на прошлых президентских выборах</w:t>
      </w:r>
      <w:r w:rsidR="00CD260F" w:rsidRPr="004868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2902" w:rsidRPr="00486827" w:rsidRDefault="00432902" w:rsidP="008435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>- незамедлительн</w:t>
      </w:r>
      <w:r w:rsidR="000E0FED" w:rsidRPr="00486827">
        <w:rPr>
          <w:rFonts w:ascii="Times New Roman" w:eastAsia="Calibri" w:hAnsi="Times New Roman" w:cs="Times New Roman"/>
          <w:sz w:val="28"/>
          <w:szCs w:val="28"/>
        </w:rPr>
        <w:t>ую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 отправк</w:t>
      </w:r>
      <w:r w:rsidR="000E0FED" w:rsidRPr="00486827">
        <w:rPr>
          <w:rFonts w:ascii="Times New Roman" w:eastAsia="Calibri" w:hAnsi="Times New Roman" w:cs="Times New Roman"/>
          <w:sz w:val="28"/>
          <w:szCs w:val="28"/>
        </w:rPr>
        <w:t>у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 скан-версии протокола об итогах голосования и отчета о количестве идентифицированных граждан с каждого участка на центральный сервер и их отображение на сайте, для повышения прозрачност</w:t>
      </w:r>
      <w:r w:rsidR="00CD260F" w:rsidRPr="00486827">
        <w:rPr>
          <w:rFonts w:ascii="Times New Roman" w:eastAsia="Calibri" w:hAnsi="Times New Roman" w:cs="Times New Roman"/>
          <w:sz w:val="28"/>
          <w:szCs w:val="28"/>
        </w:rPr>
        <w:t>и подведения итогов голосования;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6C08" w:rsidRPr="00486827" w:rsidRDefault="00D7749C" w:rsidP="008435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66C08" w:rsidRPr="00486827">
        <w:rPr>
          <w:rFonts w:ascii="Times New Roman" w:eastAsia="Calibri" w:hAnsi="Times New Roman" w:cs="Times New Roman"/>
          <w:sz w:val="28"/>
          <w:szCs w:val="28"/>
        </w:rPr>
        <w:t xml:space="preserve">введение вознаграждения для членов территориальных и участковых избирательных комиссий </w:t>
      </w:r>
      <w:r w:rsidRPr="00486827">
        <w:rPr>
          <w:rFonts w:ascii="Times New Roman" w:eastAsia="Calibri" w:hAnsi="Times New Roman" w:cs="Times New Roman"/>
          <w:sz w:val="28"/>
          <w:szCs w:val="28"/>
        </w:rPr>
        <w:t>- для</w:t>
      </w:r>
      <w:r w:rsidR="00E66C08" w:rsidRPr="00486827">
        <w:rPr>
          <w:rFonts w:ascii="Times New Roman" w:eastAsia="Calibri" w:hAnsi="Times New Roman" w:cs="Times New Roman"/>
          <w:sz w:val="28"/>
          <w:szCs w:val="28"/>
        </w:rPr>
        <w:t xml:space="preserve"> обеспечения устойчивости составов избирательных комиссий и с учетом технологичности новой избирательной модели, </w:t>
      </w:r>
      <w:r w:rsidR="002C5B96" w:rsidRPr="00486827">
        <w:rPr>
          <w:rFonts w:ascii="Times New Roman" w:eastAsia="Calibri" w:hAnsi="Times New Roman" w:cs="Times New Roman"/>
          <w:sz w:val="28"/>
          <w:szCs w:val="28"/>
        </w:rPr>
        <w:t xml:space="preserve">а также в </w:t>
      </w:r>
      <w:r w:rsidR="00CD260F" w:rsidRPr="00486827">
        <w:rPr>
          <w:rFonts w:ascii="Times New Roman" w:eastAsia="Calibri" w:hAnsi="Times New Roman" w:cs="Times New Roman"/>
          <w:sz w:val="28"/>
          <w:szCs w:val="28"/>
        </w:rPr>
        <w:t>качестве антикоррупционной меры;</w:t>
      </w:r>
    </w:p>
    <w:p w:rsidR="009D39F6" w:rsidRPr="00486827" w:rsidRDefault="009D39F6" w:rsidP="008435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>- повышение ответственности членов избирательных комиссий за действия/бездействие в процессе выборов, и др.</w:t>
      </w:r>
      <w:r w:rsidR="00426748" w:rsidRPr="00486827"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</w:p>
    <w:p w:rsidR="001F312F" w:rsidRPr="00486827" w:rsidRDefault="009D39F6" w:rsidP="008435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lastRenderedPageBreak/>
        <w:t>- регламентаци</w:t>
      </w:r>
      <w:r w:rsidR="000E0FED" w:rsidRPr="00486827">
        <w:rPr>
          <w:rFonts w:ascii="Times New Roman" w:eastAsia="Calibri" w:hAnsi="Times New Roman" w:cs="Times New Roman"/>
          <w:sz w:val="28"/>
          <w:szCs w:val="28"/>
        </w:rPr>
        <w:t>ю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 порядка рассмотрения жалоб и заявлений граждан по вопросам нарушений избирательного законодательства. </w:t>
      </w:r>
    </w:p>
    <w:p w:rsidR="00A024C9" w:rsidRPr="00486827" w:rsidRDefault="009D39F6" w:rsidP="008435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>При этом, были п</w:t>
      </w:r>
      <w:r w:rsidR="00321469" w:rsidRPr="00486827">
        <w:rPr>
          <w:rFonts w:ascii="Times New Roman" w:eastAsia="Calibri" w:hAnsi="Times New Roman" w:cs="Times New Roman"/>
          <w:sz w:val="28"/>
          <w:szCs w:val="28"/>
        </w:rPr>
        <w:t xml:space="preserve">риняты </w:t>
      </w:r>
      <w:r w:rsidR="00D7749C" w:rsidRPr="00486827">
        <w:rPr>
          <w:rFonts w:ascii="Times New Roman" w:eastAsia="Calibri" w:hAnsi="Times New Roman" w:cs="Times New Roman"/>
          <w:sz w:val="28"/>
          <w:szCs w:val="28"/>
        </w:rPr>
        <w:t xml:space="preserve">практические </w:t>
      </w:r>
      <w:r w:rsidR="00321469" w:rsidRPr="00486827">
        <w:rPr>
          <w:rFonts w:ascii="Times New Roman" w:eastAsia="Calibri" w:hAnsi="Times New Roman" w:cs="Times New Roman"/>
          <w:sz w:val="28"/>
          <w:szCs w:val="28"/>
        </w:rPr>
        <w:t xml:space="preserve">меры по внедрению прозрачного и доступного механизма подачи жалоб (в том числе и путем направления жалоб на сайт), мониторинга и разрешения избирательных споров, при котором на сайте ЦИК </w:t>
      </w:r>
      <w:r w:rsidR="00C84BBC" w:rsidRPr="00486827">
        <w:rPr>
          <w:rFonts w:ascii="Times New Roman" w:eastAsia="Calibri" w:hAnsi="Times New Roman" w:cs="Times New Roman"/>
          <w:sz w:val="28"/>
          <w:szCs w:val="28"/>
        </w:rPr>
        <w:t xml:space="preserve">КР </w:t>
      </w:r>
      <w:r w:rsidR="00321469" w:rsidRPr="00486827">
        <w:rPr>
          <w:rFonts w:ascii="Times New Roman" w:eastAsia="Calibri" w:hAnsi="Times New Roman" w:cs="Times New Roman"/>
          <w:sz w:val="28"/>
          <w:szCs w:val="28"/>
        </w:rPr>
        <w:t xml:space="preserve">был создан специальный </w:t>
      </w:r>
      <w:r w:rsidRPr="00486827">
        <w:rPr>
          <w:rFonts w:ascii="Times New Roman" w:eastAsia="Calibri" w:hAnsi="Times New Roman" w:cs="Times New Roman"/>
          <w:sz w:val="28"/>
          <w:szCs w:val="28"/>
        </w:rPr>
        <w:t>электронный Р</w:t>
      </w:r>
      <w:r w:rsidR="00321469" w:rsidRPr="00486827">
        <w:rPr>
          <w:rFonts w:ascii="Times New Roman" w:eastAsia="Calibri" w:hAnsi="Times New Roman" w:cs="Times New Roman"/>
          <w:sz w:val="28"/>
          <w:szCs w:val="28"/>
        </w:rPr>
        <w:t xml:space="preserve">еестр жалоб и заявлений, в котором </w:t>
      </w:r>
      <w:r w:rsidRPr="00486827">
        <w:rPr>
          <w:rFonts w:ascii="Times New Roman" w:eastAsia="Calibri" w:hAnsi="Times New Roman" w:cs="Times New Roman"/>
          <w:sz w:val="28"/>
          <w:szCs w:val="28"/>
        </w:rPr>
        <w:t>можно</w:t>
      </w:r>
      <w:r w:rsidR="00321469" w:rsidRPr="00486827">
        <w:rPr>
          <w:rFonts w:ascii="Times New Roman" w:eastAsia="Calibri" w:hAnsi="Times New Roman" w:cs="Times New Roman"/>
          <w:sz w:val="28"/>
          <w:szCs w:val="28"/>
        </w:rPr>
        <w:t xml:space="preserve"> ознакомиться с поданными </w:t>
      </w:r>
      <w:r w:rsidRPr="00486827">
        <w:rPr>
          <w:rFonts w:ascii="Times New Roman" w:eastAsia="Calibri" w:hAnsi="Times New Roman" w:cs="Times New Roman"/>
          <w:sz w:val="28"/>
          <w:szCs w:val="28"/>
        </w:rPr>
        <w:t>в ЦИК</w:t>
      </w:r>
      <w:r w:rsidR="00C32D6A" w:rsidRPr="00486827">
        <w:rPr>
          <w:rFonts w:ascii="Times New Roman" w:eastAsia="Calibri" w:hAnsi="Times New Roman" w:cs="Times New Roman"/>
          <w:sz w:val="28"/>
          <w:szCs w:val="28"/>
        </w:rPr>
        <w:t xml:space="preserve"> КР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, ТИК, УИК </w:t>
      </w:r>
      <w:r w:rsidR="00321469" w:rsidRPr="00486827">
        <w:rPr>
          <w:rFonts w:ascii="Times New Roman" w:eastAsia="Calibri" w:hAnsi="Times New Roman" w:cs="Times New Roman"/>
          <w:sz w:val="28"/>
          <w:szCs w:val="28"/>
        </w:rPr>
        <w:t>жалобами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321469" w:rsidRPr="00486827">
        <w:rPr>
          <w:rFonts w:ascii="Times New Roman" w:eastAsia="Calibri" w:hAnsi="Times New Roman" w:cs="Times New Roman"/>
          <w:sz w:val="28"/>
          <w:szCs w:val="28"/>
        </w:rPr>
        <w:t xml:space="preserve"> заявлениями, принятыми по н</w:t>
      </w:r>
      <w:r w:rsidR="00A024C9" w:rsidRPr="00486827">
        <w:rPr>
          <w:rFonts w:ascii="Times New Roman" w:eastAsia="Calibri" w:hAnsi="Times New Roman" w:cs="Times New Roman"/>
          <w:sz w:val="28"/>
          <w:szCs w:val="28"/>
        </w:rPr>
        <w:t>им решениями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A024C9" w:rsidRPr="00486827">
        <w:rPr>
          <w:rFonts w:ascii="Times New Roman" w:eastAsia="Calibri" w:hAnsi="Times New Roman" w:cs="Times New Roman"/>
          <w:sz w:val="28"/>
          <w:szCs w:val="28"/>
        </w:rPr>
        <w:t xml:space="preserve"> судебными актами.</w:t>
      </w:r>
    </w:p>
    <w:p w:rsidR="000E0FED" w:rsidRPr="00486827" w:rsidRDefault="000E0FED" w:rsidP="008435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27">
        <w:rPr>
          <w:rFonts w:ascii="Times New Roman" w:eastAsia="Calibri" w:hAnsi="Times New Roman" w:cs="Times New Roman"/>
          <w:sz w:val="28"/>
          <w:szCs w:val="28"/>
        </w:rPr>
        <w:t>Кроме этого, для реализации указанных норм законодательства П</w:t>
      </w:r>
      <w:r w:rsidR="00C32D6A" w:rsidRPr="00486827">
        <w:rPr>
          <w:rFonts w:ascii="Times New Roman" w:eastAsia="Calibri" w:hAnsi="Times New Roman" w:cs="Times New Roman"/>
          <w:sz w:val="28"/>
          <w:szCs w:val="28"/>
        </w:rPr>
        <w:t>КР</w:t>
      </w:r>
      <w:r w:rsidRPr="00486827">
        <w:rPr>
          <w:rFonts w:ascii="Times New Roman" w:eastAsia="Calibri" w:hAnsi="Times New Roman" w:cs="Times New Roman"/>
          <w:sz w:val="28"/>
          <w:szCs w:val="28"/>
        </w:rPr>
        <w:t>, ЦИК</w:t>
      </w:r>
      <w:r w:rsidR="00C32D6A" w:rsidRPr="00486827">
        <w:rPr>
          <w:rFonts w:ascii="Times New Roman" w:eastAsia="Calibri" w:hAnsi="Times New Roman" w:cs="Times New Roman"/>
          <w:sz w:val="28"/>
          <w:szCs w:val="28"/>
        </w:rPr>
        <w:t xml:space="preserve"> КР</w:t>
      </w:r>
      <w:r w:rsidRPr="00486827">
        <w:rPr>
          <w:rFonts w:ascii="Times New Roman" w:eastAsia="Calibri" w:hAnsi="Times New Roman" w:cs="Times New Roman"/>
          <w:sz w:val="28"/>
          <w:szCs w:val="28"/>
        </w:rPr>
        <w:t>, местными органами была проведена большая совместная практическая работа по уточнению адресного регистра, расширению условий для сдачи гражданами биометрических данных, включая дополнительные механизмы в виде льготной постановки на консульский учет</w:t>
      </w:r>
      <w:r w:rsidR="000207BF" w:rsidRPr="00486827">
        <w:rPr>
          <w:rFonts w:ascii="Times New Roman" w:eastAsia="Calibri" w:hAnsi="Times New Roman" w:cs="Times New Roman"/>
          <w:sz w:val="28"/>
          <w:szCs w:val="28"/>
        </w:rPr>
        <w:t xml:space="preserve"> кыргызских граждан за рубежом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, мобильных форм сбора данных и др. Запуск в мае 2017 года </w:t>
      </w:r>
      <w:r w:rsidR="000207BF" w:rsidRPr="00486827">
        <w:rPr>
          <w:rFonts w:ascii="Times New Roman" w:eastAsia="Calibri" w:hAnsi="Times New Roman" w:cs="Times New Roman"/>
          <w:sz w:val="28"/>
          <w:szCs w:val="28"/>
        </w:rPr>
        <w:t>со стороны ГРС</w:t>
      </w:r>
      <w:r w:rsidR="00C32D6A" w:rsidRPr="00486827">
        <w:rPr>
          <w:rFonts w:ascii="Times New Roman" w:eastAsia="Calibri" w:hAnsi="Times New Roman" w:cs="Times New Roman"/>
          <w:sz w:val="28"/>
          <w:szCs w:val="28"/>
        </w:rPr>
        <w:t xml:space="preserve"> при ПКР</w:t>
      </w:r>
      <w:r w:rsidR="000207BF" w:rsidRPr="00486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процесса выдачи биометрических паспортов гражданина </w:t>
      </w:r>
      <w:r w:rsidR="00C32D6A" w:rsidRPr="00486827">
        <w:rPr>
          <w:rFonts w:ascii="Times New Roman" w:eastAsia="Calibri" w:hAnsi="Times New Roman" w:cs="Times New Roman"/>
          <w:sz w:val="28"/>
          <w:szCs w:val="28"/>
        </w:rPr>
        <w:t>КР</w:t>
      </w:r>
      <w:r w:rsidR="000207BF" w:rsidRPr="00486827">
        <w:rPr>
          <w:rFonts w:ascii="Times New Roman" w:eastAsia="Calibri" w:hAnsi="Times New Roman" w:cs="Times New Roman"/>
          <w:sz w:val="28"/>
          <w:szCs w:val="28"/>
        </w:rPr>
        <w:t>,</w:t>
      </w:r>
      <w:r w:rsidR="00C32D6A" w:rsidRPr="00486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7BF" w:rsidRPr="00486827">
        <w:rPr>
          <w:rFonts w:ascii="Times New Roman" w:eastAsia="Calibri" w:hAnsi="Times New Roman" w:cs="Times New Roman"/>
          <w:sz w:val="28"/>
          <w:szCs w:val="28"/>
        </w:rPr>
        <w:t>проведенные ЦИК</w:t>
      </w:r>
      <w:r w:rsidR="00C32D6A" w:rsidRPr="00486827">
        <w:rPr>
          <w:rFonts w:ascii="Times New Roman" w:eastAsia="Calibri" w:hAnsi="Times New Roman" w:cs="Times New Roman"/>
          <w:sz w:val="28"/>
          <w:szCs w:val="28"/>
        </w:rPr>
        <w:t xml:space="preserve"> КР</w:t>
      </w:r>
      <w:r w:rsidR="000207BF" w:rsidRPr="00486827">
        <w:rPr>
          <w:rFonts w:ascii="Times New Roman" w:eastAsia="Calibri" w:hAnsi="Times New Roman" w:cs="Times New Roman"/>
          <w:sz w:val="28"/>
          <w:szCs w:val="28"/>
        </w:rPr>
        <w:t xml:space="preserve"> специальные информационно-</w:t>
      </w:r>
      <w:r w:rsidR="007A50BC" w:rsidRPr="00486827">
        <w:rPr>
          <w:rFonts w:ascii="Times New Roman" w:eastAsia="Calibri" w:hAnsi="Times New Roman" w:cs="Times New Roman"/>
          <w:sz w:val="28"/>
          <w:szCs w:val="28"/>
        </w:rPr>
        <w:t>разъяснительные</w:t>
      </w:r>
      <w:r w:rsidR="000207BF" w:rsidRPr="00486827">
        <w:rPr>
          <w:rFonts w:ascii="Times New Roman" w:eastAsia="Calibri" w:hAnsi="Times New Roman" w:cs="Times New Roman"/>
          <w:sz w:val="28"/>
          <w:szCs w:val="28"/>
        </w:rPr>
        <w:t xml:space="preserve"> меры для отдельных категорий граждан </w:t>
      </w:r>
      <w:r w:rsidRPr="00486827">
        <w:rPr>
          <w:rFonts w:ascii="Times New Roman" w:eastAsia="Calibri" w:hAnsi="Times New Roman" w:cs="Times New Roman"/>
          <w:sz w:val="28"/>
          <w:szCs w:val="28"/>
        </w:rPr>
        <w:t>также способствовал</w:t>
      </w:r>
      <w:r w:rsidR="000207BF" w:rsidRPr="00486827">
        <w:rPr>
          <w:rFonts w:ascii="Times New Roman" w:eastAsia="Calibri" w:hAnsi="Times New Roman" w:cs="Times New Roman"/>
          <w:sz w:val="28"/>
          <w:szCs w:val="28"/>
        </w:rPr>
        <w:t>и</w:t>
      </w:r>
      <w:r w:rsidRPr="00486827">
        <w:rPr>
          <w:rFonts w:ascii="Times New Roman" w:eastAsia="Calibri" w:hAnsi="Times New Roman" w:cs="Times New Roman"/>
          <w:sz w:val="28"/>
          <w:szCs w:val="28"/>
        </w:rPr>
        <w:t xml:space="preserve"> увеличению числа граждан, включенных в списки избирателей.</w:t>
      </w:r>
    </w:p>
    <w:p w:rsidR="009018CB" w:rsidRPr="00486827" w:rsidRDefault="00707064" w:rsidP="00843514">
      <w:pPr>
        <w:spacing w:before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86827">
        <w:rPr>
          <w:rFonts w:ascii="Times New Roman" w:hAnsi="Times New Roman" w:cs="Times New Roman"/>
          <w:b/>
          <w:sz w:val="28"/>
          <w:szCs w:val="28"/>
        </w:rPr>
        <w:t>Основные д</w:t>
      </w:r>
      <w:r w:rsidR="009018CB" w:rsidRPr="00486827">
        <w:rPr>
          <w:rFonts w:ascii="Times New Roman" w:hAnsi="Times New Roman" w:cs="Times New Roman"/>
          <w:b/>
          <w:sz w:val="28"/>
          <w:szCs w:val="28"/>
        </w:rPr>
        <w:t xml:space="preserve">остижения </w:t>
      </w:r>
      <w:r w:rsidR="007A6EB5" w:rsidRPr="0048682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018CB" w:rsidRPr="00486827">
        <w:rPr>
          <w:rFonts w:ascii="Times New Roman" w:hAnsi="Times New Roman" w:cs="Times New Roman"/>
          <w:b/>
          <w:sz w:val="28"/>
          <w:szCs w:val="28"/>
        </w:rPr>
        <w:t xml:space="preserve">избирательной системе </w:t>
      </w:r>
      <w:r w:rsidR="00C32D6A" w:rsidRPr="00486827">
        <w:rPr>
          <w:rFonts w:ascii="Times New Roman" w:hAnsi="Times New Roman" w:cs="Times New Roman"/>
          <w:b/>
          <w:sz w:val="28"/>
          <w:szCs w:val="28"/>
        </w:rPr>
        <w:t>К</w:t>
      </w:r>
      <w:r w:rsidR="000A4D74" w:rsidRPr="00486827">
        <w:rPr>
          <w:rFonts w:ascii="Times New Roman" w:hAnsi="Times New Roman" w:cs="Times New Roman"/>
          <w:b/>
          <w:sz w:val="28"/>
          <w:szCs w:val="28"/>
          <w:lang w:val="ky-KG"/>
        </w:rPr>
        <w:t xml:space="preserve">ыргызской </w:t>
      </w:r>
      <w:r w:rsidR="00C32D6A" w:rsidRPr="00486827">
        <w:rPr>
          <w:rFonts w:ascii="Times New Roman" w:hAnsi="Times New Roman" w:cs="Times New Roman"/>
          <w:b/>
          <w:sz w:val="28"/>
          <w:szCs w:val="28"/>
        </w:rPr>
        <w:t>Р</w:t>
      </w:r>
      <w:r w:rsidR="000A4D74" w:rsidRPr="00486827">
        <w:rPr>
          <w:rFonts w:ascii="Times New Roman" w:hAnsi="Times New Roman" w:cs="Times New Roman"/>
          <w:b/>
          <w:sz w:val="28"/>
          <w:szCs w:val="28"/>
          <w:lang w:val="ky-KG"/>
        </w:rPr>
        <w:t>еспублики</w:t>
      </w:r>
    </w:p>
    <w:p w:rsidR="002A3FDB" w:rsidRPr="00486827" w:rsidRDefault="00606A07" w:rsidP="0084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707064" w:rsidRPr="00486827">
        <w:rPr>
          <w:rFonts w:ascii="Times New Roman" w:hAnsi="Times New Roman" w:cs="Times New Roman"/>
          <w:sz w:val="28"/>
          <w:szCs w:val="28"/>
        </w:rPr>
        <w:t xml:space="preserve">в избирательный процесс </w:t>
      </w:r>
      <w:r w:rsidRPr="00486827">
        <w:rPr>
          <w:rFonts w:ascii="Times New Roman" w:hAnsi="Times New Roman" w:cs="Times New Roman"/>
          <w:sz w:val="28"/>
          <w:szCs w:val="28"/>
        </w:rPr>
        <w:t xml:space="preserve">новых технологий – </w:t>
      </w:r>
      <w:r w:rsidR="0096379D" w:rsidRPr="0048682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707064" w:rsidRPr="00486827">
        <w:rPr>
          <w:rFonts w:ascii="Times New Roman" w:hAnsi="Times New Roman" w:cs="Times New Roman"/>
          <w:sz w:val="28"/>
          <w:szCs w:val="28"/>
        </w:rPr>
        <w:t>и</w:t>
      </w:r>
      <w:r w:rsidR="0096379D" w:rsidRPr="00486827">
        <w:rPr>
          <w:rFonts w:ascii="Times New Roman" w:hAnsi="Times New Roman" w:cs="Times New Roman"/>
          <w:sz w:val="28"/>
          <w:szCs w:val="28"/>
        </w:rPr>
        <w:t xml:space="preserve">дентификации избирателей по биометрическим данным </w:t>
      </w:r>
      <w:r w:rsidRPr="00486827">
        <w:rPr>
          <w:rFonts w:ascii="Times New Roman" w:hAnsi="Times New Roman" w:cs="Times New Roman"/>
          <w:sz w:val="28"/>
          <w:szCs w:val="28"/>
        </w:rPr>
        <w:t xml:space="preserve">и </w:t>
      </w:r>
      <w:r w:rsidR="0096379D" w:rsidRPr="00486827">
        <w:rPr>
          <w:rFonts w:ascii="Times New Roman" w:hAnsi="Times New Roman" w:cs="Times New Roman"/>
          <w:i/>
          <w:sz w:val="28"/>
          <w:szCs w:val="28"/>
        </w:rPr>
        <w:t>а</w:t>
      </w:r>
      <w:r w:rsidR="009018CB" w:rsidRPr="00486827">
        <w:rPr>
          <w:rFonts w:ascii="Times New Roman" w:hAnsi="Times New Roman" w:cs="Times New Roman"/>
          <w:i/>
          <w:sz w:val="28"/>
          <w:szCs w:val="28"/>
        </w:rPr>
        <w:t xml:space="preserve">втоматически считывающих урн </w:t>
      </w:r>
      <w:r w:rsidR="009018CB" w:rsidRPr="00486827">
        <w:rPr>
          <w:rFonts w:ascii="Times New Roman" w:hAnsi="Times New Roman" w:cs="Times New Roman"/>
          <w:sz w:val="28"/>
          <w:szCs w:val="28"/>
        </w:rPr>
        <w:t xml:space="preserve">(АСУ) </w:t>
      </w:r>
      <w:r w:rsidR="0096379D" w:rsidRPr="00486827">
        <w:rPr>
          <w:rFonts w:ascii="Times New Roman" w:hAnsi="Times New Roman" w:cs="Times New Roman"/>
          <w:sz w:val="28"/>
          <w:szCs w:val="28"/>
        </w:rPr>
        <w:t>в качестве инструмента контроля ручного подсчета</w:t>
      </w:r>
      <w:r w:rsidR="002A3FDB" w:rsidRPr="00486827">
        <w:rPr>
          <w:rFonts w:ascii="Times New Roman" w:hAnsi="Times New Roman" w:cs="Times New Roman"/>
          <w:sz w:val="28"/>
          <w:szCs w:val="28"/>
        </w:rPr>
        <w:t>, а также регламентация ряда основных процедур в ходе голосования и подведения итогов голосования и результатов выборов позволили решить ряд проблем, вследствие которых выборы в республике становились фактором обострения общественно-политической ситуации в стране в</w:t>
      </w:r>
      <w:r w:rsidR="000A4D74" w:rsidRPr="00486827">
        <w:rPr>
          <w:rFonts w:ascii="Times New Roman" w:hAnsi="Times New Roman" w:cs="Times New Roman"/>
          <w:sz w:val="28"/>
          <w:szCs w:val="28"/>
        </w:rPr>
        <w:t>плоть до революционных событий.</w:t>
      </w:r>
    </w:p>
    <w:p w:rsidR="002A3FDB" w:rsidRPr="00486827" w:rsidRDefault="0096379D" w:rsidP="0084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Благодаря использованию </w:t>
      </w:r>
      <w:r w:rsidR="002A3FDB" w:rsidRPr="00486827">
        <w:rPr>
          <w:rFonts w:ascii="Times New Roman" w:hAnsi="Times New Roman" w:cs="Times New Roman"/>
          <w:sz w:val="28"/>
          <w:szCs w:val="28"/>
        </w:rPr>
        <w:t>новой избирательной модели</w:t>
      </w:r>
      <w:r w:rsidRPr="00486827">
        <w:rPr>
          <w:rFonts w:ascii="Times New Roman" w:hAnsi="Times New Roman" w:cs="Times New Roman"/>
          <w:sz w:val="28"/>
          <w:szCs w:val="28"/>
        </w:rPr>
        <w:t xml:space="preserve">, </w:t>
      </w:r>
      <w:r w:rsidR="002A3FDB" w:rsidRPr="00486827">
        <w:rPr>
          <w:rFonts w:ascii="Times New Roman" w:hAnsi="Times New Roman" w:cs="Times New Roman"/>
          <w:sz w:val="28"/>
          <w:szCs w:val="28"/>
        </w:rPr>
        <w:t xml:space="preserve">предварительные </w:t>
      </w:r>
      <w:r w:rsidRPr="00486827">
        <w:rPr>
          <w:rFonts w:ascii="Times New Roman" w:hAnsi="Times New Roman" w:cs="Times New Roman"/>
          <w:sz w:val="28"/>
          <w:szCs w:val="28"/>
        </w:rPr>
        <w:t>результаты выборов стали известны с вероятностью в 95% в течение двух часов после окончания голосования</w:t>
      </w:r>
      <w:r w:rsidR="002A3FDB" w:rsidRPr="00486827">
        <w:rPr>
          <w:rFonts w:ascii="Times New Roman" w:hAnsi="Times New Roman" w:cs="Times New Roman"/>
          <w:sz w:val="28"/>
          <w:szCs w:val="28"/>
        </w:rPr>
        <w:t>, что способствовало мирному проведению выборов</w:t>
      </w:r>
      <w:r w:rsidRPr="004868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79D" w:rsidRPr="00486827" w:rsidRDefault="0096379D" w:rsidP="0084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b/>
          <w:sz w:val="28"/>
          <w:szCs w:val="28"/>
        </w:rPr>
        <w:t>Доверие</w:t>
      </w:r>
      <w:r w:rsidR="00565AD6" w:rsidRPr="00486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FDB" w:rsidRPr="0048682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86827">
        <w:rPr>
          <w:rFonts w:ascii="Times New Roman" w:hAnsi="Times New Roman" w:cs="Times New Roman"/>
          <w:sz w:val="28"/>
          <w:szCs w:val="28"/>
        </w:rPr>
        <w:t>к результатам выборов</w:t>
      </w:r>
      <w:r w:rsidR="00FE79FB" w:rsidRPr="00486827">
        <w:rPr>
          <w:rFonts w:ascii="Times New Roman" w:hAnsi="Times New Roman" w:cs="Times New Roman"/>
          <w:sz w:val="28"/>
          <w:szCs w:val="28"/>
        </w:rPr>
        <w:t xml:space="preserve">, являвшееся главной целью реформы, </w:t>
      </w:r>
      <w:r w:rsidRPr="00486827">
        <w:rPr>
          <w:rFonts w:ascii="Times New Roman" w:hAnsi="Times New Roman" w:cs="Times New Roman"/>
          <w:sz w:val="28"/>
          <w:szCs w:val="28"/>
        </w:rPr>
        <w:t xml:space="preserve">возросло, что </w:t>
      </w:r>
      <w:r w:rsidR="00FE79FB" w:rsidRPr="00486827">
        <w:rPr>
          <w:rFonts w:ascii="Times New Roman" w:hAnsi="Times New Roman" w:cs="Times New Roman"/>
          <w:sz w:val="28"/>
          <w:szCs w:val="28"/>
        </w:rPr>
        <w:t>отражается в р</w:t>
      </w:r>
      <w:r w:rsidRPr="00486827">
        <w:rPr>
          <w:rFonts w:ascii="Times New Roman" w:hAnsi="Times New Roman" w:cs="Times New Roman"/>
          <w:sz w:val="28"/>
          <w:szCs w:val="28"/>
        </w:rPr>
        <w:t>езультат</w:t>
      </w:r>
      <w:r w:rsidR="00FE79FB" w:rsidRPr="00486827">
        <w:rPr>
          <w:rFonts w:ascii="Times New Roman" w:hAnsi="Times New Roman" w:cs="Times New Roman"/>
          <w:sz w:val="28"/>
          <w:szCs w:val="28"/>
        </w:rPr>
        <w:t xml:space="preserve">ах </w:t>
      </w:r>
      <w:r w:rsidR="00707064" w:rsidRPr="00486827">
        <w:rPr>
          <w:rFonts w:ascii="Times New Roman" w:hAnsi="Times New Roman" w:cs="Times New Roman"/>
          <w:sz w:val="28"/>
          <w:szCs w:val="28"/>
        </w:rPr>
        <w:t xml:space="preserve">общенациональных </w:t>
      </w:r>
      <w:r w:rsidRPr="00486827">
        <w:rPr>
          <w:rFonts w:ascii="Times New Roman" w:hAnsi="Times New Roman" w:cs="Times New Roman"/>
          <w:sz w:val="28"/>
          <w:szCs w:val="28"/>
        </w:rPr>
        <w:t xml:space="preserve">опросов </w:t>
      </w:r>
      <w:r w:rsidR="00707064" w:rsidRPr="00486827">
        <w:rPr>
          <w:rFonts w:ascii="Times New Roman" w:hAnsi="Times New Roman" w:cs="Times New Roman"/>
          <w:sz w:val="28"/>
          <w:szCs w:val="28"/>
        </w:rPr>
        <w:t xml:space="preserve">в 2015 и 2017 годах </w:t>
      </w:r>
      <w:r w:rsidRPr="00486827">
        <w:rPr>
          <w:rFonts w:ascii="Times New Roman" w:hAnsi="Times New Roman" w:cs="Times New Roman"/>
          <w:sz w:val="28"/>
          <w:szCs w:val="28"/>
        </w:rPr>
        <w:t>и практическим отсутстви</w:t>
      </w:r>
      <w:r w:rsidR="00FE79FB" w:rsidRPr="00486827">
        <w:rPr>
          <w:rFonts w:ascii="Times New Roman" w:hAnsi="Times New Roman" w:cs="Times New Roman"/>
          <w:sz w:val="28"/>
          <w:szCs w:val="28"/>
        </w:rPr>
        <w:t>и</w:t>
      </w:r>
      <w:r w:rsidRPr="00486827">
        <w:rPr>
          <w:rFonts w:ascii="Times New Roman" w:hAnsi="Times New Roman" w:cs="Times New Roman"/>
          <w:sz w:val="28"/>
          <w:szCs w:val="28"/>
        </w:rPr>
        <w:t xml:space="preserve"> жалоб </w:t>
      </w:r>
      <w:r w:rsidRPr="00486827">
        <w:rPr>
          <w:rFonts w:ascii="Times New Roman" w:hAnsi="Times New Roman" w:cs="Times New Roman"/>
          <w:b/>
          <w:sz w:val="28"/>
          <w:szCs w:val="28"/>
        </w:rPr>
        <w:t>на итоги голосования</w:t>
      </w:r>
      <w:r w:rsidRPr="004868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FDB" w:rsidRPr="00486827" w:rsidRDefault="002A3FDB" w:rsidP="0084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lastRenderedPageBreak/>
        <w:t>Основным</w:t>
      </w:r>
      <w:r w:rsidR="007A6EB5" w:rsidRPr="00486827">
        <w:rPr>
          <w:rFonts w:ascii="Times New Roman" w:hAnsi="Times New Roman" w:cs="Times New Roman"/>
          <w:sz w:val="28"/>
          <w:szCs w:val="28"/>
        </w:rPr>
        <w:t>и</w:t>
      </w:r>
      <w:r w:rsidRPr="00486827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7A6EB5" w:rsidRPr="00486827">
        <w:rPr>
          <w:rFonts w:ascii="Times New Roman" w:hAnsi="Times New Roman" w:cs="Times New Roman"/>
          <w:sz w:val="28"/>
          <w:szCs w:val="28"/>
        </w:rPr>
        <w:t>ями</w:t>
      </w:r>
      <w:r w:rsidR="00D31C5F" w:rsidRPr="00486827">
        <w:rPr>
          <w:rFonts w:ascii="Times New Roman" w:hAnsi="Times New Roman" w:cs="Times New Roman"/>
          <w:sz w:val="28"/>
          <w:szCs w:val="28"/>
        </w:rPr>
        <w:t xml:space="preserve"> </w:t>
      </w:r>
      <w:r w:rsidR="00FE79FB" w:rsidRPr="00486827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Pr="00486827">
        <w:rPr>
          <w:rFonts w:ascii="Times New Roman" w:hAnsi="Times New Roman" w:cs="Times New Roman"/>
          <w:sz w:val="28"/>
          <w:szCs w:val="28"/>
        </w:rPr>
        <w:t>реформы избирательной системы стали</w:t>
      </w:r>
      <w:r w:rsidRPr="00486827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96379D" w:rsidRPr="00486827">
        <w:rPr>
          <w:rFonts w:ascii="Times New Roman" w:hAnsi="Times New Roman" w:cs="Times New Roman"/>
          <w:b/>
          <w:sz w:val="28"/>
          <w:szCs w:val="28"/>
        </w:rPr>
        <w:t>остоверность</w:t>
      </w:r>
      <w:r w:rsidR="00153AF8" w:rsidRPr="004868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6379D" w:rsidRPr="00486827">
        <w:rPr>
          <w:rFonts w:ascii="Times New Roman" w:hAnsi="Times New Roman" w:cs="Times New Roman"/>
          <w:b/>
          <w:sz w:val="28"/>
          <w:szCs w:val="28"/>
        </w:rPr>
        <w:t>прозрачность</w:t>
      </w:r>
      <w:r w:rsidR="00153AF8" w:rsidRPr="004868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6EB5" w:rsidRPr="00486827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r w:rsidR="00153AF8" w:rsidRPr="00486827">
        <w:rPr>
          <w:rFonts w:ascii="Times New Roman" w:hAnsi="Times New Roman" w:cs="Times New Roman"/>
          <w:b/>
          <w:sz w:val="28"/>
          <w:szCs w:val="28"/>
        </w:rPr>
        <w:t>конкурентност</w:t>
      </w:r>
      <w:r w:rsidR="007A6EB5" w:rsidRPr="00486827">
        <w:rPr>
          <w:rFonts w:ascii="Times New Roman" w:hAnsi="Times New Roman" w:cs="Times New Roman"/>
          <w:b/>
          <w:sz w:val="28"/>
          <w:szCs w:val="28"/>
        </w:rPr>
        <w:t>и</w:t>
      </w:r>
      <w:r w:rsidR="00D31C5F" w:rsidRPr="00486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827">
        <w:rPr>
          <w:rFonts w:ascii="Times New Roman" w:hAnsi="Times New Roman" w:cs="Times New Roman"/>
          <w:sz w:val="28"/>
          <w:szCs w:val="28"/>
        </w:rPr>
        <w:t>выборов</w:t>
      </w:r>
      <w:r w:rsidR="00FE79FB" w:rsidRPr="00486827">
        <w:rPr>
          <w:rFonts w:ascii="Times New Roman" w:hAnsi="Times New Roman" w:cs="Times New Roman"/>
          <w:sz w:val="28"/>
          <w:szCs w:val="28"/>
        </w:rPr>
        <w:t xml:space="preserve">, </w:t>
      </w:r>
      <w:r w:rsidR="007A6EB5" w:rsidRPr="00486827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r w:rsidR="00153AF8" w:rsidRPr="00486827">
        <w:rPr>
          <w:rFonts w:ascii="Times New Roman" w:hAnsi="Times New Roman" w:cs="Times New Roman"/>
          <w:b/>
          <w:sz w:val="28"/>
          <w:szCs w:val="28"/>
        </w:rPr>
        <w:t>уровня инклюзивности выборов</w:t>
      </w:r>
      <w:r w:rsidR="007A6EB5" w:rsidRPr="00486827">
        <w:rPr>
          <w:rFonts w:ascii="Times New Roman" w:hAnsi="Times New Roman" w:cs="Times New Roman"/>
          <w:b/>
          <w:sz w:val="28"/>
          <w:szCs w:val="28"/>
        </w:rPr>
        <w:t>,</w:t>
      </w:r>
      <w:r w:rsidR="00D31C5F" w:rsidRPr="00486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EB5" w:rsidRPr="00486827">
        <w:rPr>
          <w:rFonts w:ascii="Times New Roman" w:hAnsi="Times New Roman" w:cs="Times New Roman"/>
          <w:b/>
          <w:sz w:val="28"/>
          <w:szCs w:val="28"/>
        </w:rPr>
        <w:t xml:space="preserve">улучшение </w:t>
      </w:r>
      <w:r w:rsidR="00153AF8" w:rsidRPr="00486827">
        <w:rPr>
          <w:rFonts w:ascii="Times New Roman" w:hAnsi="Times New Roman" w:cs="Times New Roman"/>
          <w:b/>
          <w:sz w:val="28"/>
          <w:szCs w:val="28"/>
        </w:rPr>
        <w:t xml:space="preserve">правовых </w:t>
      </w:r>
      <w:r w:rsidR="007A6EB5" w:rsidRPr="0048682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53AF8" w:rsidRPr="00486827">
        <w:rPr>
          <w:rFonts w:ascii="Times New Roman" w:hAnsi="Times New Roman" w:cs="Times New Roman"/>
          <w:b/>
          <w:sz w:val="28"/>
          <w:szCs w:val="28"/>
        </w:rPr>
        <w:t xml:space="preserve">практических условий для </w:t>
      </w:r>
      <w:r w:rsidR="007A6EB5" w:rsidRPr="00486827">
        <w:rPr>
          <w:rFonts w:ascii="Times New Roman" w:hAnsi="Times New Roman" w:cs="Times New Roman"/>
          <w:b/>
          <w:sz w:val="28"/>
          <w:szCs w:val="28"/>
        </w:rPr>
        <w:t>свободного волеизъявления граждан</w:t>
      </w:r>
      <w:r w:rsidR="00153AF8" w:rsidRPr="004868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18CB" w:rsidRPr="00486827" w:rsidRDefault="00707064" w:rsidP="0084351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реализация принципа «один избиратель – один голос»</w:t>
      </w:r>
      <w:r w:rsidR="005B5650" w:rsidRPr="00486827">
        <w:rPr>
          <w:rFonts w:ascii="Times New Roman" w:hAnsi="Times New Roman" w:cs="Times New Roman"/>
          <w:sz w:val="28"/>
          <w:szCs w:val="28"/>
        </w:rPr>
        <w:t xml:space="preserve">, </w:t>
      </w:r>
      <w:r w:rsidRPr="00486827">
        <w:rPr>
          <w:rFonts w:ascii="Times New Roman" w:hAnsi="Times New Roman" w:cs="Times New Roman"/>
          <w:sz w:val="28"/>
          <w:szCs w:val="28"/>
        </w:rPr>
        <w:t>исключ</w:t>
      </w:r>
      <w:r w:rsidR="00153AF8" w:rsidRPr="00486827">
        <w:rPr>
          <w:rFonts w:ascii="Times New Roman" w:hAnsi="Times New Roman" w:cs="Times New Roman"/>
          <w:sz w:val="28"/>
          <w:szCs w:val="28"/>
        </w:rPr>
        <w:t xml:space="preserve">ила возможности </w:t>
      </w:r>
      <w:r w:rsidRPr="00486827">
        <w:rPr>
          <w:rFonts w:ascii="Times New Roman" w:hAnsi="Times New Roman" w:cs="Times New Roman"/>
          <w:sz w:val="28"/>
          <w:szCs w:val="28"/>
        </w:rPr>
        <w:t>фальсификаци</w:t>
      </w:r>
      <w:r w:rsidR="00153AF8" w:rsidRPr="00486827">
        <w:rPr>
          <w:rFonts w:ascii="Times New Roman" w:hAnsi="Times New Roman" w:cs="Times New Roman"/>
          <w:sz w:val="28"/>
          <w:szCs w:val="28"/>
        </w:rPr>
        <w:t>й</w:t>
      </w:r>
      <w:r w:rsidRPr="00486827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486827">
        <w:rPr>
          <w:rFonts w:ascii="Times New Roman" w:hAnsi="Times New Roman" w:cs="Times New Roman"/>
          <w:sz w:val="28"/>
          <w:szCs w:val="28"/>
          <w:u w:val="single"/>
        </w:rPr>
        <w:t>участвовавших в голосовании</w:t>
      </w:r>
      <w:r w:rsidRPr="00486827">
        <w:rPr>
          <w:rFonts w:ascii="Times New Roman" w:hAnsi="Times New Roman" w:cs="Times New Roman"/>
          <w:sz w:val="28"/>
          <w:szCs w:val="28"/>
        </w:rPr>
        <w:t xml:space="preserve"> (</w:t>
      </w:r>
      <w:r w:rsidR="009018CB" w:rsidRPr="00486827">
        <w:rPr>
          <w:rFonts w:ascii="Times New Roman" w:hAnsi="Times New Roman" w:cs="Times New Roman"/>
          <w:sz w:val="28"/>
          <w:szCs w:val="28"/>
        </w:rPr>
        <w:t>«карусел</w:t>
      </w:r>
      <w:r w:rsidRPr="00486827">
        <w:rPr>
          <w:rFonts w:ascii="Times New Roman" w:hAnsi="Times New Roman" w:cs="Times New Roman"/>
          <w:sz w:val="28"/>
          <w:szCs w:val="28"/>
        </w:rPr>
        <w:t>и</w:t>
      </w:r>
      <w:r w:rsidR="009018CB" w:rsidRPr="00486827">
        <w:rPr>
          <w:rFonts w:ascii="Times New Roman" w:hAnsi="Times New Roman" w:cs="Times New Roman"/>
          <w:sz w:val="28"/>
          <w:szCs w:val="28"/>
        </w:rPr>
        <w:t xml:space="preserve">» </w:t>
      </w:r>
      <w:r w:rsidR="00F35D6D" w:rsidRPr="00486827">
        <w:rPr>
          <w:rFonts w:ascii="Times New Roman" w:hAnsi="Times New Roman" w:cs="Times New Roman"/>
          <w:sz w:val="28"/>
          <w:szCs w:val="28"/>
        </w:rPr>
        <w:t xml:space="preserve">ввиду прозрачной </w:t>
      </w:r>
      <w:r w:rsidR="005B5650" w:rsidRPr="00486827">
        <w:rPr>
          <w:rFonts w:ascii="Times New Roman" w:hAnsi="Times New Roman" w:cs="Times New Roman"/>
          <w:sz w:val="28"/>
          <w:szCs w:val="28"/>
        </w:rPr>
        <w:t xml:space="preserve">процедуры формирования списка избирателей и </w:t>
      </w:r>
      <w:r w:rsidR="00F35D6D" w:rsidRPr="00486827">
        <w:rPr>
          <w:rFonts w:ascii="Times New Roman" w:hAnsi="Times New Roman" w:cs="Times New Roman"/>
          <w:sz w:val="28"/>
          <w:szCs w:val="28"/>
        </w:rPr>
        <w:t xml:space="preserve">биометрической идентификации </w:t>
      </w:r>
      <w:r w:rsidR="005B5650" w:rsidRPr="00486827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="00F35D6D" w:rsidRPr="00486827">
        <w:rPr>
          <w:rFonts w:ascii="Times New Roman" w:hAnsi="Times New Roman" w:cs="Times New Roman"/>
          <w:sz w:val="28"/>
          <w:szCs w:val="28"/>
        </w:rPr>
        <w:t xml:space="preserve">невозможны, массовые вбросы бюллетеней не могут быть скрыты), </w:t>
      </w:r>
    </w:p>
    <w:p w:rsidR="00F35D6D" w:rsidRPr="00486827" w:rsidRDefault="00F35D6D" w:rsidP="0084351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достоверность и полная прозрачность </w:t>
      </w:r>
      <w:r w:rsidR="009018CB" w:rsidRPr="00486827">
        <w:rPr>
          <w:rFonts w:ascii="Times New Roman" w:hAnsi="Times New Roman" w:cs="Times New Roman"/>
          <w:sz w:val="28"/>
          <w:szCs w:val="28"/>
          <w:u w:val="single"/>
        </w:rPr>
        <w:t>подсчет</w:t>
      </w:r>
      <w:r w:rsidRPr="0048682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D0841" w:rsidRPr="004868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6827">
        <w:rPr>
          <w:rFonts w:ascii="Times New Roman" w:hAnsi="Times New Roman" w:cs="Times New Roman"/>
          <w:sz w:val="28"/>
          <w:szCs w:val="28"/>
          <w:u w:val="single"/>
        </w:rPr>
        <w:t>итогов голосования</w:t>
      </w:r>
      <w:r w:rsidR="00FD0841" w:rsidRPr="004868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3AF8" w:rsidRPr="00486827">
        <w:rPr>
          <w:rFonts w:ascii="Times New Roman" w:hAnsi="Times New Roman" w:cs="Times New Roman"/>
          <w:sz w:val="28"/>
          <w:szCs w:val="28"/>
        </w:rPr>
        <w:t>стала реальностью благодаря р</w:t>
      </w:r>
      <w:r w:rsidRPr="00486827">
        <w:rPr>
          <w:rFonts w:ascii="Times New Roman" w:hAnsi="Times New Roman" w:cs="Times New Roman"/>
          <w:sz w:val="28"/>
          <w:szCs w:val="28"/>
        </w:rPr>
        <w:t>асширени</w:t>
      </w:r>
      <w:r w:rsidR="00153AF8" w:rsidRPr="00486827">
        <w:rPr>
          <w:rFonts w:ascii="Times New Roman" w:hAnsi="Times New Roman" w:cs="Times New Roman"/>
          <w:sz w:val="28"/>
          <w:szCs w:val="28"/>
        </w:rPr>
        <w:t>ю</w:t>
      </w:r>
      <w:r w:rsidRPr="00486827">
        <w:rPr>
          <w:rFonts w:ascii="Times New Roman" w:hAnsi="Times New Roman" w:cs="Times New Roman"/>
          <w:sz w:val="28"/>
          <w:szCs w:val="28"/>
        </w:rPr>
        <w:t xml:space="preserve"> инструментов </w:t>
      </w:r>
      <w:r w:rsidR="005B5650" w:rsidRPr="00486827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Pr="00486827">
        <w:rPr>
          <w:rFonts w:ascii="Times New Roman" w:hAnsi="Times New Roman" w:cs="Times New Roman"/>
          <w:sz w:val="28"/>
          <w:szCs w:val="28"/>
        </w:rPr>
        <w:t xml:space="preserve">контроля и анализа </w:t>
      </w:r>
      <w:r w:rsidR="005B5650" w:rsidRPr="00486827">
        <w:rPr>
          <w:rFonts w:ascii="Times New Roman" w:hAnsi="Times New Roman" w:cs="Times New Roman"/>
          <w:sz w:val="28"/>
          <w:szCs w:val="28"/>
        </w:rPr>
        <w:t xml:space="preserve">действий УИК по подсчету голосов: </w:t>
      </w:r>
      <w:r w:rsidR="00153AF8" w:rsidRPr="00486827">
        <w:rPr>
          <w:rFonts w:ascii="Times New Roman" w:hAnsi="Times New Roman" w:cs="Times New Roman"/>
          <w:sz w:val="28"/>
          <w:szCs w:val="28"/>
        </w:rPr>
        <w:t xml:space="preserve">возможность сопоставления </w:t>
      </w:r>
      <w:r w:rsidRPr="00486827">
        <w:rPr>
          <w:rFonts w:ascii="Times New Roman" w:hAnsi="Times New Roman" w:cs="Times New Roman"/>
          <w:sz w:val="28"/>
          <w:szCs w:val="28"/>
        </w:rPr>
        <w:t>итог</w:t>
      </w:r>
      <w:r w:rsidR="00153AF8" w:rsidRPr="00486827">
        <w:rPr>
          <w:rFonts w:ascii="Times New Roman" w:hAnsi="Times New Roman" w:cs="Times New Roman"/>
          <w:sz w:val="28"/>
          <w:szCs w:val="28"/>
        </w:rPr>
        <w:t>ов</w:t>
      </w:r>
      <w:r w:rsidR="00FD0841" w:rsidRPr="00486827">
        <w:rPr>
          <w:rFonts w:ascii="Times New Roman" w:hAnsi="Times New Roman" w:cs="Times New Roman"/>
          <w:sz w:val="28"/>
          <w:szCs w:val="28"/>
        </w:rPr>
        <w:t xml:space="preserve"> </w:t>
      </w:r>
      <w:r w:rsidR="009018CB" w:rsidRPr="00486827">
        <w:rPr>
          <w:rFonts w:ascii="Times New Roman" w:hAnsi="Times New Roman" w:cs="Times New Roman"/>
          <w:sz w:val="28"/>
          <w:szCs w:val="28"/>
        </w:rPr>
        <w:t>АСУ, ручно</w:t>
      </w:r>
      <w:r w:rsidRPr="00486827">
        <w:rPr>
          <w:rFonts w:ascii="Times New Roman" w:hAnsi="Times New Roman" w:cs="Times New Roman"/>
          <w:sz w:val="28"/>
          <w:szCs w:val="28"/>
        </w:rPr>
        <w:t>го</w:t>
      </w:r>
      <w:r w:rsidR="009018CB" w:rsidRPr="00486827">
        <w:rPr>
          <w:rFonts w:ascii="Times New Roman" w:hAnsi="Times New Roman" w:cs="Times New Roman"/>
          <w:sz w:val="28"/>
          <w:szCs w:val="28"/>
        </w:rPr>
        <w:t xml:space="preserve"> подсчет</w:t>
      </w:r>
      <w:r w:rsidRPr="00486827">
        <w:rPr>
          <w:rFonts w:ascii="Times New Roman" w:hAnsi="Times New Roman" w:cs="Times New Roman"/>
          <w:sz w:val="28"/>
          <w:szCs w:val="28"/>
        </w:rPr>
        <w:t>а</w:t>
      </w:r>
      <w:r w:rsidR="009018CB" w:rsidRPr="00486827">
        <w:rPr>
          <w:rFonts w:ascii="Times New Roman" w:hAnsi="Times New Roman" w:cs="Times New Roman"/>
          <w:sz w:val="28"/>
          <w:szCs w:val="28"/>
        </w:rPr>
        <w:t xml:space="preserve">, </w:t>
      </w:r>
      <w:r w:rsidR="00BB282C" w:rsidRPr="00486827">
        <w:rPr>
          <w:rFonts w:ascii="Times New Roman" w:hAnsi="Times New Roman" w:cs="Times New Roman"/>
          <w:sz w:val="28"/>
          <w:szCs w:val="28"/>
        </w:rPr>
        <w:t>введение функции направления на сайт графических копий протоколов ручного подсчета и копий отчетов ГРС</w:t>
      </w:r>
      <w:r w:rsidR="00FD0841" w:rsidRPr="00486827">
        <w:rPr>
          <w:rFonts w:ascii="Times New Roman" w:hAnsi="Times New Roman" w:cs="Times New Roman"/>
          <w:sz w:val="28"/>
          <w:szCs w:val="28"/>
        </w:rPr>
        <w:t xml:space="preserve"> при ПКР</w:t>
      </w:r>
      <w:r w:rsidR="00BB282C" w:rsidRPr="00486827">
        <w:rPr>
          <w:rFonts w:ascii="Times New Roman" w:hAnsi="Times New Roman" w:cs="Times New Roman"/>
          <w:sz w:val="28"/>
          <w:szCs w:val="28"/>
        </w:rPr>
        <w:t xml:space="preserve"> об идентификации избирателей с каждого участка сразу по завершении ручного подсчета </w:t>
      </w:r>
      <w:r w:rsidRPr="00486827">
        <w:rPr>
          <w:rFonts w:ascii="Times New Roman" w:hAnsi="Times New Roman" w:cs="Times New Roman"/>
          <w:sz w:val="28"/>
          <w:szCs w:val="28"/>
        </w:rPr>
        <w:t>дела</w:t>
      </w:r>
      <w:r w:rsidR="00153AF8" w:rsidRPr="00486827">
        <w:rPr>
          <w:rFonts w:ascii="Times New Roman" w:hAnsi="Times New Roman" w:cs="Times New Roman"/>
          <w:sz w:val="28"/>
          <w:szCs w:val="28"/>
        </w:rPr>
        <w:t>ю</w:t>
      </w:r>
      <w:r w:rsidRPr="00486827">
        <w:rPr>
          <w:rFonts w:ascii="Times New Roman" w:hAnsi="Times New Roman" w:cs="Times New Roman"/>
          <w:sz w:val="28"/>
          <w:szCs w:val="28"/>
        </w:rPr>
        <w:t>т невозможной фальсификацию итогов голосования</w:t>
      </w:r>
      <w:r w:rsidR="006C7174" w:rsidRPr="00486827">
        <w:rPr>
          <w:rFonts w:ascii="Times New Roman" w:hAnsi="Times New Roman" w:cs="Times New Roman"/>
          <w:sz w:val="28"/>
          <w:szCs w:val="28"/>
        </w:rPr>
        <w:t>,</w:t>
      </w:r>
    </w:p>
    <w:p w:rsidR="009018CB" w:rsidRPr="00486827" w:rsidRDefault="00F35D6D" w:rsidP="0084351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м</w:t>
      </w:r>
      <w:r w:rsidR="009018CB" w:rsidRPr="00486827">
        <w:rPr>
          <w:rFonts w:ascii="Times New Roman" w:hAnsi="Times New Roman" w:cs="Times New Roman"/>
          <w:sz w:val="28"/>
          <w:szCs w:val="28"/>
        </w:rPr>
        <w:t xml:space="preserve">гновенная </w:t>
      </w:r>
      <w:r w:rsidRPr="00486827">
        <w:rPr>
          <w:rFonts w:ascii="Times New Roman" w:hAnsi="Times New Roman" w:cs="Times New Roman"/>
          <w:sz w:val="28"/>
          <w:szCs w:val="28"/>
        </w:rPr>
        <w:t xml:space="preserve">бесконтактная </w:t>
      </w:r>
      <w:r w:rsidR="009018CB" w:rsidRPr="00486827">
        <w:rPr>
          <w:rFonts w:ascii="Times New Roman" w:hAnsi="Times New Roman" w:cs="Times New Roman"/>
          <w:sz w:val="28"/>
          <w:szCs w:val="28"/>
        </w:rPr>
        <w:t xml:space="preserve">отправка результатов </w:t>
      </w:r>
      <w:r w:rsidR="0096379D" w:rsidRPr="00486827">
        <w:rPr>
          <w:rFonts w:ascii="Times New Roman" w:hAnsi="Times New Roman" w:cs="Times New Roman"/>
          <w:sz w:val="28"/>
          <w:szCs w:val="28"/>
        </w:rPr>
        <w:t>с АСУ на участк</w:t>
      </w:r>
      <w:r w:rsidRPr="00486827">
        <w:rPr>
          <w:rFonts w:ascii="Times New Roman" w:hAnsi="Times New Roman" w:cs="Times New Roman"/>
          <w:sz w:val="28"/>
          <w:szCs w:val="28"/>
        </w:rPr>
        <w:t xml:space="preserve">ах </w:t>
      </w:r>
      <w:r w:rsidR="0096379D" w:rsidRPr="00486827">
        <w:rPr>
          <w:rFonts w:ascii="Times New Roman" w:hAnsi="Times New Roman" w:cs="Times New Roman"/>
          <w:sz w:val="28"/>
          <w:szCs w:val="28"/>
        </w:rPr>
        <w:t>на сервер ЦИК</w:t>
      </w:r>
      <w:r w:rsidR="00FD0841" w:rsidRPr="00486827">
        <w:rPr>
          <w:rFonts w:ascii="Times New Roman" w:hAnsi="Times New Roman" w:cs="Times New Roman"/>
          <w:sz w:val="28"/>
          <w:szCs w:val="28"/>
        </w:rPr>
        <w:t xml:space="preserve"> КР</w:t>
      </w:r>
      <w:r w:rsidRPr="00486827">
        <w:rPr>
          <w:rFonts w:ascii="Times New Roman" w:hAnsi="Times New Roman" w:cs="Times New Roman"/>
          <w:sz w:val="28"/>
          <w:szCs w:val="28"/>
        </w:rPr>
        <w:t xml:space="preserve"> и </w:t>
      </w:r>
      <w:r w:rsidR="006C7174" w:rsidRPr="00486827">
        <w:rPr>
          <w:rFonts w:ascii="Times New Roman" w:hAnsi="Times New Roman" w:cs="Times New Roman"/>
          <w:sz w:val="28"/>
          <w:szCs w:val="28"/>
        </w:rPr>
        <w:t xml:space="preserve">автоматический свод </w:t>
      </w:r>
      <w:r w:rsidR="00FE79FB" w:rsidRPr="00486827">
        <w:rPr>
          <w:rFonts w:ascii="Times New Roman" w:hAnsi="Times New Roman" w:cs="Times New Roman"/>
          <w:sz w:val="28"/>
          <w:szCs w:val="28"/>
        </w:rPr>
        <w:t xml:space="preserve">на сервере </w:t>
      </w:r>
      <w:r w:rsidR="006C7174" w:rsidRPr="00486827">
        <w:rPr>
          <w:rFonts w:ascii="Times New Roman" w:hAnsi="Times New Roman" w:cs="Times New Roman"/>
          <w:sz w:val="28"/>
          <w:szCs w:val="28"/>
        </w:rPr>
        <w:t xml:space="preserve">итогов ручного </w:t>
      </w:r>
      <w:r w:rsidRPr="00486827">
        <w:rPr>
          <w:rFonts w:ascii="Times New Roman" w:hAnsi="Times New Roman" w:cs="Times New Roman"/>
          <w:sz w:val="28"/>
          <w:szCs w:val="28"/>
        </w:rPr>
        <w:t xml:space="preserve">подсчета </w:t>
      </w:r>
      <w:r w:rsidR="009018CB" w:rsidRPr="00486827">
        <w:rPr>
          <w:rFonts w:ascii="Times New Roman" w:hAnsi="Times New Roman" w:cs="Times New Roman"/>
          <w:sz w:val="28"/>
          <w:szCs w:val="28"/>
        </w:rPr>
        <w:t>голосования</w:t>
      </w:r>
      <w:r w:rsidR="006C7174" w:rsidRPr="00486827">
        <w:rPr>
          <w:rFonts w:ascii="Times New Roman" w:hAnsi="Times New Roman" w:cs="Times New Roman"/>
          <w:sz w:val="28"/>
          <w:szCs w:val="28"/>
        </w:rPr>
        <w:t xml:space="preserve"> с участков</w:t>
      </w:r>
      <w:r w:rsidR="00FE79FB" w:rsidRPr="00486827">
        <w:rPr>
          <w:rFonts w:ascii="Times New Roman" w:hAnsi="Times New Roman" w:cs="Times New Roman"/>
          <w:sz w:val="28"/>
          <w:szCs w:val="28"/>
        </w:rPr>
        <w:t xml:space="preserve">, создание условий для эффективного гражданского контроля </w:t>
      </w:r>
      <w:r w:rsidR="00153AF8" w:rsidRPr="00486827">
        <w:rPr>
          <w:rFonts w:ascii="Times New Roman" w:hAnsi="Times New Roman" w:cs="Times New Roman"/>
          <w:sz w:val="28"/>
          <w:szCs w:val="28"/>
        </w:rPr>
        <w:t>(</w:t>
      </w:r>
      <w:r w:rsidR="00FE79FB" w:rsidRPr="0048682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53AF8" w:rsidRPr="00486827">
        <w:rPr>
          <w:rFonts w:ascii="Times New Roman" w:hAnsi="Times New Roman" w:cs="Times New Roman"/>
          <w:sz w:val="28"/>
          <w:szCs w:val="28"/>
        </w:rPr>
        <w:t xml:space="preserve">оперативную </w:t>
      </w:r>
      <w:r w:rsidR="00153AF8" w:rsidRPr="00486827">
        <w:rPr>
          <w:rFonts w:ascii="Times New Roman" w:hAnsi="Times New Roman" w:cs="Times New Roman"/>
          <w:sz w:val="28"/>
          <w:szCs w:val="28"/>
          <w:u w:val="single"/>
        </w:rPr>
        <w:t>публикацию</w:t>
      </w:r>
      <w:r w:rsidR="00153AF8" w:rsidRPr="00486827">
        <w:rPr>
          <w:rFonts w:ascii="Times New Roman" w:hAnsi="Times New Roman" w:cs="Times New Roman"/>
          <w:sz w:val="28"/>
          <w:szCs w:val="28"/>
        </w:rPr>
        <w:t xml:space="preserve"> итогов голосования и </w:t>
      </w:r>
      <w:r w:rsidR="006C7174" w:rsidRPr="00486827">
        <w:rPr>
          <w:rFonts w:ascii="Times New Roman" w:hAnsi="Times New Roman" w:cs="Times New Roman"/>
          <w:sz w:val="28"/>
          <w:szCs w:val="28"/>
        </w:rPr>
        <w:t xml:space="preserve">обеспечение всех наблюдателей </w:t>
      </w:r>
      <w:r w:rsidR="00153AF8" w:rsidRPr="00486827">
        <w:rPr>
          <w:rFonts w:ascii="Times New Roman" w:hAnsi="Times New Roman" w:cs="Times New Roman"/>
          <w:sz w:val="28"/>
          <w:szCs w:val="28"/>
        </w:rPr>
        <w:t xml:space="preserve">в УИК и ТИК </w:t>
      </w:r>
      <w:r w:rsidR="006C7174" w:rsidRPr="00486827">
        <w:rPr>
          <w:rFonts w:ascii="Times New Roman" w:hAnsi="Times New Roman" w:cs="Times New Roman"/>
          <w:sz w:val="28"/>
          <w:szCs w:val="28"/>
        </w:rPr>
        <w:t>копиями отчетов ГРС</w:t>
      </w:r>
      <w:r w:rsidR="00FD0841" w:rsidRPr="00486827">
        <w:rPr>
          <w:rFonts w:ascii="Times New Roman" w:hAnsi="Times New Roman" w:cs="Times New Roman"/>
          <w:sz w:val="28"/>
          <w:szCs w:val="28"/>
        </w:rPr>
        <w:t xml:space="preserve"> при ПКР</w:t>
      </w:r>
      <w:r w:rsidR="006C7174" w:rsidRPr="00486827">
        <w:rPr>
          <w:rFonts w:ascii="Times New Roman" w:hAnsi="Times New Roman" w:cs="Times New Roman"/>
          <w:sz w:val="28"/>
          <w:szCs w:val="28"/>
        </w:rPr>
        <w:t xml:space="preserve"> об идентификации, итогов АСУ и копиями протоколов УИК </w:t>
      </w:r>
      <w:r w:rsidR="00FE79FB" w:rsidRPr="00486827">
        <w:rPr>
          <w:rFonts w:ascii="Times New Roman" w:hAnsi="Times New Roman" w:cs="Times New Roman"/>
          <w:sz w:val="28"/>
          <w:szCs w:val="28"/>
        </w:rPr>
        <w:t xml:space="preserve">и ТИК </w:t>
      </w:r>
      <w:r w:rsidR="006C7174" w:rsidRPr="00486827">
        <w:rPr>
          <w:rFonts w:ascii="Times New Roman" w:hAnsi="Times New Roman" w:cs="Times New Roman"/>
          <w:sz w:val="28"/>
          <w:szCs w:val="28"/>
        </w:rPr>
        <w:t>об итогах голосования</w:t>
      </w:r>
      <w:r w:rsidR="00153AF8" w:rsidRPr="00486827">
        <w:rPr>
          <w:rFonts w:ascii="Times New Roman" w:hAnsi="Times New Roman" w:cs="Times New Roman"/>
          <w:sz w:val="28"/>
          <w:szCs w:val="28"/>
        </w:rPr>
        <w:t xml:space="preserve">) </w:t>
      </w:r>
      <w:r w:rsidR="006C7174" w:rsidRPr="00486827">
        <w:rPr>
          <w:rFonts w:ascii="Times New Roman" w:hAnsi="Times New Roman" w:cs="Times New Roman"/>
          <w:sz w:val="28"/>
          <w:szCs w:val="28"/>
        </w:rPr>
        <w:t>исключа</w:t>
      </w:r>
      <w:r w:rsidR="00153AF8" w:rsidRPr="00486827">
        <w:rPr>
          <w:rFonts w:ascii="Times New Roman" w:hAnsi="Times New Roman" w:cs="Times New Roman"/>
          <w:sz w:val="28"/>
          <w:szCs w:val="28"/>
        </w:rPr>
        <w:t>ю</w:t>
      </w:r>
      <w:r w:rsidR="006C7174" w:rsidRPr="00486827">
        <w:rPr>
          <w:rFonts w:ascii="Times New Roman" w:hAnsi="Times New Roman" w:cs="Times New Roman"/>
          <w:sz w:val="28"/>
          <w:szCs w:val="28"/>
        </w:rPr>
        <w:t xml:space="preserve">т возможность </w:t>
      </w:r>
      <w:r w:rsidR="00BB282C" w:rsidRPr="00486827">
        <w:rPr>
          <w:rFonts w:ascii="Times New Roman" w:hAnsi="Times New Roman" w:cs="Times New Roman"/>
          <w:sz w:val="28"/>
          <w:szCs w:val="28"/>
        </w:rPr>
        <w:t xml:space="preserve">фальсификаций и неправомерного изменения итогов голосования в пользу заинтересованных лиц, чем ранее злоупотребляли власть и избирательные комиссии </w:t>
      </w:r>
      <w:r w:rsidR="006C7174" w:rsidRPr="00486827">
        <w:rPr>
          <w:rFonts w:ascii="Times New Roman" w:hAnsi="Times New Roman" w:cs="Times New Roman"/>
          <w:sz w:val="28"/>
          <w:szCs w:val="28"/>
        </w:rPr>
        <w:t xml:space="preserve">всех уровней, </w:t>
      </w:r>
      <w:r w:rsidR="00FE79FB" w:rsidRPr="00486827">
        <w:rPr>
          <w:rFonts w:ascii="Times New Roman" w:hAnsi="Times New Roman" w:cs="Times New Roman"/>
          <w:sz w:val="28"/>
          <w:szCs w:val="28"/>
        </w:rPr>
        <w:t xml:space="preserve">т.е. исключает коррупцию со стороны </w:t>
      </w:r>
      <w:r w:rsidR="00AC59BB" w:rsidRPr="00486827">
        <w:rPr>
          <w:rFonts w:ascii="Times New Roman" w:hAnsi="Times New Roman" w:cs="Times New Roman"/>
          <w:sz w:val="28"/>
          <w:szCs w:val="28"/>
        </w:rPr>
        <w:t>организаторов выборов;</w:t>
      </w:r>
    </w:p>
    <w:p w:rsidR="005B5650" w:rsidRPr="00486827" w:rsidRDefault="005B5650" w:rsidP="0084351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достигнутая достоверность и прозрачность участия в голосовании и итогов голосования</w:t>
      </w:r>
      <w:r w:rsidR="00AC59BB" w:rsidRPr="00486827">
        <w:rPr>
          <w:rFonts w:ascii="Times New Roman" w:hAnsi="Times New Roman" w:cs="Times New Roman"/>
          <w:sz w:val="28"/>
          <w:szCs w:val="28"/>
        </w:rPr>
        <w:t xml:space="preserve"> вкупе с </w:t>
      </w:r>
      <w:r w:rsidR="00FE79FB" w:rsidRPr="00486827">
        <w:rPr>
          <w:rFonts w:ascii="Times New Roman" w:hAnsi="Times New Roman" w:cs="Times New Roman"/>
          <w:sz w:val="28"/>
          <w:szCs w:val="28"/>
        </w:rPr>
        <w:t>эффективны</w:t>
      </w:r>
      <w:r w:rsidR="00AC59BB" w:rsidRPr="00486827">
        <w:rPr>
          <w:rFonts w:ascii="Times New Roman" w:hAnsi="Times New Roman" w:cs="Times New Roman"/>
          <w:sz w:val="28"/>
          <w:szCs w:val="28"/>
        </w:rPr>
        <w:t>ми</w:t>
      </w:r>
      <w:r w:rsidR="00BD2D88" w:rsidRPr="00486827">
        <w:rPr>
          <w:rFonts w:ascii="Times New Roman" w:hAnsi="Times New Roman" w:cs="Times New Roman"/>
          <w:sz w:val="28"/>
          <w:szCs w:val="28"/>
        </w:rPr>
        <w:t xml:space="preserve"> </w:t>
      </w:r>
      <w:r w:rsidRPr="00486827">
        <w:rPr>
          <w:rFonts w:ascii="Times New Roman" w:hAnsi="Times New Roman" w:cs="Times New Roman"/>
          <w:sz w:val="28"/>
          <w:szCs w:val="28"/>
        </w:rPr>
        <w:t>мер</w:t>
      </w:r>
      <w:r w:rsidR="00AC59BB" w:rsidRPr="00486827">
        <w:rPr>
          <w:rFonts w:ascii="Times New Roman" w:hAnsi="Times New Roman" w:cs="Times New Roman"/>
          <w:sz w:val="28"/>
          <w:szCs w:val="28"/>
        </w:rPr>
        <w:t xml:space="preserve">ами </w:t>
      </w:r>
      <w:r w:rsidRPr="00486827">
        <w:rPr>
          <w:rFonts w:ascii="Times New Roman" w:hAnsi="Times New Roman" w:cs="Times New Roman"/>
          <w:sz w:val="28"/>
          <w:szCs w:val="28"/>
        </w:rPr>
        <w:t xml:space="preserve">по соблюдению тайны голосования, улучшили условия </w:t>
      </w:r>
      <w:r w:rsidR="00AC59BB" w:rsidRPr="00486827">
        <w:rPr>
          <w:rFonts w:ascii="Times New Roman" w:hAnsi="Times New Roman" w:cs="Times New Roman"/>
          <w:sz w:val="28"/>
          <w:szCs w:val="28"/>
        </w:rPr>
        <w:t xml:space="preserve">для </w:t>
      </w:r>
      <w:r w:rsidRPr="00486827">
        <w:rPr>
          <w:rFonts w:ascii="Times New Roman" w:hAnsi="Times New Roman" w:cs="Times New Roman"/>
          <w:sz w:val="28"/>
          <w:szCs w:val="28"/>
        </w:rPr>
        <w:t xml:space="preserve">свободного </w:t>
      </w:r>
      <w:r w:rsidR="007A50BC" w:rsidRPr="00486827">
        <w:rPr>
          <w:rFonts w:ascii="Times New Roman" w:hAnsi="Times New Roman" w:cs="Times New Roman"/>
          <w:sz w:val="28"/>
          <w:szCs w:val="28"/>
        </w:rPr>
        <w:t>волеизъявления</w:t>
      </w:r>
      <w:r w:rsidRPr="00486827">
        <w:rPr>
          <w:rFonts w:ascii="Times New Roman" w:hAnsi="Times New Roman" w:cs="Times New Roman"/>
          <w:sz w:val="28"/>
          <w:szCs w:val="28"/>
        </w:rPr>
        <w:t xml:space="preserve"> граждан и стали основой для поступательного повышения </w:t>
      </w:r>
      <w:r w:rsidR="00FE79FB" w:rsidRPr="00486827">
        <w:rPr>
          <w:rFonts w:ascii="Times New Roman" w:hAnsi="Times New Roman" w:cs="Times New Roman"/>
          <w:sz w:val="28"/>
          <w:szCs w:val="28"/>
        </w:rPr>
        <w:t xml:space="preserve">конкурентности </w:t>
      </w:r>
      <w:r w:rsidRPr="00486827">
        <w:rPr>
          <w:rFonts w:ascii="Times New Roman" w:hAnsi="Times New Roman" w:cs="Times New Roman"/>
          <w:sz w:val="28"/>
          <w:szCs w:val="28"/>
        </w:rPr>
        <w:t>выборов</w:t>
      </w:r>
      <w:r w:rsidR="007A6EB5" w:rsidRPr="00486827">
        <w:rPr>
          <w:rFonts w:ascii="Times New Roman" w:hAnsi="Times New Roman" w:cs="Times New Roman"/>
          <w:sz w:val="28"/>
          <w:szCs w:val="28"/>
        </w:rPr>
        <w:t xml:space="preserve"> в ходе выборов в 2015-2017 годах</w:t>
      </w:r>
      <w:r w:rsidRPr="004868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650" w:rsidRPr="00486827" w:rsidRDefault="005B5650" w:rsidP="00843514">
      <w:pPr>
        <w:numPr>
          <w:ilvl w:val="0"/>
          <w:numId w:val="6"/>
        </w:numPr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принятые П</w:t>
      </w:r>
      <w:r w:rsidR="00FD0841" w:rsidRPr="00486827">
        <w:rPr>
          <w:rFonts w:ascii="Times New Roman" w:hAnsi="Times New Roman" w:cs="Times New Roman"/>
          <w:sz w:val="28"/>
          <w:szCs w:val="28"/>
        </w:rPr>
        <w:t>КР</w:t>
      </w:r>
      <w:r w:rsidRPr="00486827">
        <w:rPr>
          <w:rFonts w:ascii="Times New Roman" w:hAnsi="Times New Roman" w:cs="Times New Roman"/>
          <w:sz w:val="28"/>
          <w:szCs w:val="28"/>
        </w:rPr>
        <w:t xml:space="preserve"> </w:t>
      </w:r>
      <w:r w:rsidR="007A6EB5" w:rsidRPr="00486827">
        <w:rPr>
          <w:rFonts w:ascii="Times New Roman" w:hAnsi="Times New Roman" w:cs="Times New Roman"/>
          <w:sz w:val="28"/>
          <w:szCs w:val="28"/>
        </w:rPr>
        <w:t>и ЦИК</w:t>
      </w:r>
      <w:r w:rsidR="00FD0841" w:rsidRPr="00486827">
        <w:rPr>
          <w:rFonts w:ascii="Times New Roman" w:hAnsi="Times New Roman" w:cs="Times New Roman"/>
          <w:sz w:val="28"/>
          <w:szCs w:val="28"/>
        </w:rPr>
        <w:t xml:space="preserve"> КР</w:t>
      </w:r>
      <w:r w:rsidR="007A6EB5" w:rsidRPr="00486827">
        <w:rPr>
          <w:rFonts w:ascii="Times New Roman" w:hAnsi="Times New Roman" w:cs="Times New Roman"/>
          <w:sz w:val="28"/>
          <w:szCs w:val="28"/>
        </w:rPr>
        <w:t xml:space="preserve"> последовательные </w:t>
      </w:r>
      <w:r w:rsidR="00CA7ACC" w:rsidRPr="00486827">
        <w:rPr>
          <w:rFonts w:ascii="Times New Roman" w:hAnsi="Times New Roman" w:cs="Times New Roman"/>
          <w:sz w:val="28"/>
          <w:szCs w:val="28"/>
        </w:rPr>
        <w:t xml:space="preserve">меры по формированию </w:t>
      </w:r>
      <w:r w:rsidR="00BB282C" w:rsidRPr="00486827">
        <w:rPr>
          <w:rFonts w:ascii="Times New Roman" w:hAnsi="Times New Roman" w:cs="Times New Roman"/>
          <w:sz w:val="28"/>
          <w:szCs w:val="28"/>
        </w:rPr>
        <w:t>Е</w:t>
      </w:r>
      <w:r w:rsidRPr="00486827">
        <w:rPr>
          <w:rFonts w:ascii="Times New Roman" w:hAnsi="Times New Roman" w:cs="Times New Roman"/>
          <w:sz w:val="28"/>
          <w:szCs w:val="28"/>
        </w:rPr>
        <w:t xml:space="preserve">ГРН, уточнению адресного регистра и прозрачному открытому функционированию портала избирателей повысили инклюзивность списка избирателей: число включенных в списки избирателей и </w:t>
      </w:r>
      <w:r w:rsidR="00AC59BB" w:rsidRPr="00486827">
        <w:rPr>
          <w:rFonts w:ascii="Times New Roman" w:hAnsi="Times New Roman" w:cs="Times New Roman"/>
          <w:sz w:val="28"/>
          <w:szCs w:val="28"/>
        </w:rPr>
        <w:lastRenderedPageBreak/>
        <w:t xml:space="preserve">принявших участие в голосовании за </w:t>
      </w:r>
      <w:r w:rsidR="00153AF8" w:rsidRPr="00486827">
        <w:rPr>
          <w:rFonts w:ascii="Times New Roman" w:hAnsi="Times New Roman" w:cs="Times New Roman"/>
          <w:sz w:val="28"/>
          <w:szCs w:val="28"/>
        </w:rPr>
        <w:t>период осуществления реформы значительно возросло</w:t>
      </w:r>
      <w:r w:rsidRPr="004868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8CB" w:rsidRPr="00486827" w:rsidRDefault="009018CB" w:rsidP="00843514">
      <w:pPr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86827">
        <w:rPr>
          <w:rFonts w:ascii="Times New Roman" w:hAnsi="Times New Roman" w:cs="Times New Roman"/>
          <w:kern w:val="20"/>
          <w:sz w:val="28"/>
          <w:szCs w:val="28"/>
          <w:shd w:val="clear" w:color="auto" w:fill="FFFFFF"/>
        </w:rPr>
        <w:t xml:space="preserve">Прошедшие в 2015-2017 гг. выборы в местные кенеши, </w:t>
      </w:r>
      <w:r w:rsidR="00FE4880" w:rsidRPr="00486827">
        <w:rPr>
          <w:rFonts w:ascii="Times New Roman" w:hAnsi="Times New Roman" w:cs="Times New Roman"/>
          <w:kern w:val="20"/>
          <w:sz w:val="28"/>
          <w:szCs w:val="28"/>
          <w:shd w:val="clear" w:color="auto" w:fill="FFFFFF"/>
        </w:rPr>
        <w:t>Ж</w:t>
      </w:r>
      <w:r w:rsidR="00FD0841" w:rsidRPr="00486827">
        <w:rPr>
          <w:rFonts w:ascii="Times New Roman" w:hAnsi="Times New Roman" w:cs="Times New Roman"/>
          <w:kern w:val="20"/>
          <w:sz w:val="28"/>
          <w:szCs w:val="28"/>
          <w:shd w:val="clear" w:color="auto" w:fill="FFFFFF"/>
        </w:rPr>
        <w:t>К КР</w:t>
      </w:r>
      <w:r w:rsidRPr="00486827">
        <w:rPr>
          <w:rFonts w:ascii="Times New Roman" w:hAnsi="Times New Roman" w:cs="Times New Roman"/>
          <w:kern w:val="20"/>
          <w:sz w:val="28"/>
          <w:szCs w:val="28"/>
          <w:shd w:val="clear" w:color="auto" w:fill="FFFFFF"/>
        </w:rPr>
        <w:t>, выборы Президента КР</w:t>
      </w:r>
      <w:r w:rsidRPr="00486827">
        <w:rPr>
          <w:rFonts w:ascii="Times New Roman" w:hAnsi="Times New Roman" w:cs="Times New Roman"/>
          <w:kern w:val="20"/>
          <w:sz w:val="28"/>
          <w:szCs w:val="28"/>
        </w:rPr>
        <w:t xml:space="preserve"> и проведение референдума были признаны </w:t>
      </w:r>
      <w:r w:rsidR="00153AF8" w:rsidRPr="00486827">
        <w:rPr>
          <w:rFonts w:ascii="Times New Roman" w:hAnsi="Times New Roman" w:cs="Times New Roman"/>
          <w:kern w:val="20"/>
          <w:sz w:val="28"/>
          <w:szCs w:val="28"/>
        </w:rPr>
        <w:t xml:space="preserve">прозрачными и конкурентными, </w:t>
      </w:r>
      <w:r w:rsidRPr="00486827">
        <w:rPr>
          <w:rFonts w:ascii="Times New Roman" w:hAnsi="Times New Roman" w:cs="Times New Roman"/>
          <w:kern w:val="20"/>
          <w:sz w:val="28"/>
          <w:szCs w:val="28"/>
        </w:rPr>
        <w:t xml:space="preserve">соответствующими </w:t>
      </w:r>
      <w:r w:rsidR="00153AF8" w:rsidRPr="00486827">
        <w:rPr>
          <w:rFonts w:ascii="Times New Roman" w:hAnsi="Times New Roman" w:cs="Times New Roman"/>
          <w:kern w:val="20"/>
          <w:sz w:val="28"/>
          <w:szCs w:val="28"/>
        </w:rPr>
        <w:t xml:space="preserve">в целом </w:t>
      </w:r>
      <w:r w:rsidR="007A6EB5" w:rsidRPr="00486827">
        <w:rPr>
          <w:rFonts w:ascii="Times New Roman" w:hAnsi="Times New Roman" w:cs="Times New Roman"/>
          <w:kern w:val="20"/>
          <w:sz w:val="28"/>
          <w:szCs w:val="28"/>
        </w:rPr>
        <w:t xml:space="preserve">демократическим </w:t>
      </w:r>
      <w:r w:rsidRPr="00486827">
        <w:rPr>
          <w:rFonts w:ascii="Times New Roman" w:hAnsi="Times New Roman" w:cs="Times New Roman"/>
          <w:kern w:val="20"/>
          <w:sz w:val="28"/>
          <w:szCs w:val="28"/>
        </w:rPr>
        <w:t xml:space="preserve">избирательным стандартам, что было отмечено международными </w:t>
      </w:r>
      <w:r w:rsidR="007A6EB5" w:rsidRPr="00486827">
        <w:rPr>
          <w:rFonts w:ascii="Times New Roman" w:hAnsi="Times New Roman" w:cs="Times New Roman"/>
          <w:kern w:val="20"/>
          <w:sz w:val="28"/>
          <w:szCs w:val="28"/>
        </w:rPr>
        <w:t xml:space="preserve">партнерами </w:t>
      </w:r>
      <w:r w:rsidR="00153AF8" w:rsidRPr="00486827">
        <w:rPr>
          <w:rFonts w:ascii="Times New Roman" w:hAnsi="Times New Roman" w:cs="Times New Roman"/>
          <w:kern w:val="20"/>
          <w:sz w:val="28"/>
          <w:szCs w:val="28"/>
        </w:rPr>
        <w:t xml:space="preserve">и миссиями международных наблюдателей - </w:t>
      </w:r>
      <w:r w:rsidR="007A6EB5" w:rsidRPr="00486827">
        <w:rPr>
          <w:rFonts w:ascii="Times New Roman" w:hAnsi="Times New Roman" w:cs="Times New Roman"/>
          <w:kern w:val="20"/>
          <w:sz w:val="28"/>
          <w:szCs w:val="28"/>
        </w:rPr>
        <w:t>ПРО</w:t>
      </w:r>
      <w:r w:rsidRPr="00486827">
        <w:rPr>
          <w:rFonts w:ascii="Times New Roman" w:hAnsi="Times New Roman" w:cs="Times New Roman"/>
          <w:kern w:val="20"/>
          <w:sz w:val="28"/>
          <w:szCs w:val="28"/>
        </w:rPr>
        <w:t xml:space="preserve">ОН, СНГ, </w:t>
      </w:r>
      <w:r w:rsidR="007A6EB5" w:rsidRPr="00486827">
        <w:rPr>
          <w:rFonts w:ascii="Times New Roman" w:hAnsi="Times New Roman" w:cs="Times New Roman"/>
          <w:kern w:val="20"/>
          <w:sz w:val="28"/>
          <w:szCs w:val="28"/>
        </w:rPr>
        <w:t xml:space="preserve">ЕС, ОБСЕ, ШОС, </w:t>
      </w:r>
      <w:r w:rsidRPr="00486827">
        <w:rPr>
          <w:rFonts w:ascii="Times New Roman" w:hAnsi="Times New Roman" w:cs="Times New Roman"/>
          <w:kern w:val="20"/>
          <w:sz w:val="28"/>
          <w:szCs w:val="28"/>
        </w:rPr>
        <w:t>МФИС и др</w:t>
      </w:r>
      <w:r w:rsidR="00153AF8" w:rsidRPr="00486827">
        <w:rPr>
          <w:rFonts w:ascii="Times New Roman" w:hAnsi="Times New Roman" w:cs="Times New Roman"/>
          <w:kern w:val="20"/>
          <w:sz w:val="28"/>
          <w:szCs w:val="28"/>
        </w:rPr>
        <w:t>.</w:t>
      </w:r>
    </w:p>
    <w:p w:rsidR="005D1BB2" w:rsidRPr="00486827" w:rsidRDefault="005D1BB2" w:rsidP="00843514">
      <w:pPr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86827">
        <w:rPr>
          <w:rFonts w:ascii="Times New Roman" w:hAnsi="Times New Roman" w:cs="Times New Roman"/>
          <w:b/>
          <w:sz w:val="28"/>
          <w:szCs w:val="28"/>
        </w:rPr>
        <w:t>Текущие недостатки в выборном законодательстве и процессе К</w:t>
      </w:r>
      <w:r w:rsidR="001B1B8B" w:rsidRPr="00486827">
        <w:rPr>
          <w:rFonts w:ascii="Times New Roman" w:hAnsi="Times New Roman" w:cs="Times New Roman"/>
          <w:b/>
          <w:sz w:val="28"/>
          <w:szCs w:val="28"/>
          <w:lang w:val="ky-KG"/>
        </w:rPr>
        <w:t xml:space="preserve">ыргызской </w:t>
      </w:r>
      <w:r w:rsidRPr="00486827">
        <w:rPr>
          <w:rFonts w:ascii="Times New Roman" w:hAnsi="Times New Roman" w:cs="Times New Roman"/>
          <w:b/>
          <w:sz w:val="28"/>
          <w:szCs w:val="28"/>
        </w:rPr>
        <w:t>Р</w:t>
      </w:r>
      <w:r w:rsidR="001B1B8B" w:rsidRPr="00486827">
        <w:rPr>
          <w:rFonts w:ascii="Times New Roman" w:hAnsi="Times New Roman" w:cs="Times New Roman"/>
          <w:b/>
          <w:sz w:val="28"/>
          <w:szCs w:val="28"/>
          <w:lang w:val="ky-KG"/>
        </w:rPr>
        <w:t>еспублики</w:t>
      </w:r>
    </w:p>
    <w:p w:rsidR="00D2055B" w:rsidRPr="00486827" w:rsidRDefault="007A6EB5" w:rsidP="008435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Несмотря </w:t>
      </w:r>
      <w:r w:rsidR="00A024C9" w:rsidRPr="00486827">
        <w:rPr>
          <w:rFonts w:ascii="Times New Roman" w:hAnsi="Times New Roman" w:cs="Times New Roman"/>
          <w:sz w:val="28"/>
          <w:szCs w:val="28"/>
        </w:rPr>
        <w:t xml:space="preserve">на </w:t>
      </w:r>
      <w:r w:rsidRPr="00486827"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="00A024C9" w:rsidRPr="00486827">
        <w:rPr>
          <w:rFonts w:ascii="Times New Roman" w:hAnsi="Times New Roman" w:cs="Times New Roman"/>
          <w:sz w:val="28"/>
          <w:szCs w:val="28"/>
        </w:rPr>
        <w:t>достижения, в настоящее время существует ряд проблем, которые необходимо решить в рамках поставленных целей и задач по совершенствование избирательного законодательства.</w:t>
      </w:r>
    </w:p>
    <w:p w:rsidR="00D2055B" w:rsidRPr="00486827" w:rsidRDefault="00D2055B" w:rsidP="008435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Особая необходимость назрела в комплексных мерах по повышению политической культуры участников избирательного процесса</w:t>
      </w:r>
      <w:r w:rsidR="00BB282C" w:rsidRPr="00486827">
        <w:rPr>
          <w:rFonts w:ascii="Times New Roman" w:hAnsi="Times New Roman" w:cs="Times New Roman"/>
          <w:sz w:val="28"/>
          <w:szCs w:val="28"/>
        </w:rPr>
        <w:t>,</w:t>
      </w:r>
      <w:r w:rsidRPr="00486827">
        <w:rPr>
          <w:rFonts w:ascii="Times New Roman" w:hAnsi="Times New Roman" w:cs="Times New Roman"/>
          <w:sz w:val="28"/>
          <w:szCs w:val="28"/>
        </w:rPr>
        <w:t xml:space="preserve"> как через нормативную регламентацию</w:t>
      </w:r>
      <w:r w:rsidR="00BB282C" w:rsidRPr="00486827">
        <w:rPr>
          <w:rFonts w:ascii="Times New Roman" w:hAnsi="Times New Roman" w:cs="Times New Roman"/>
          <w:sz w:val="28"/>
          <w:szCs w:val="28"/>
        </w:rPr>
        <w:t xml:space="preserve"> комплекса правоотношений</w:t>
      </w:r>
      <w:r w:rsidRPr="00486827">
        <w:rPr>
          <w:rFonts w:ascii="Times New Roman" w:hAnsi="Times New Roman" w:cs="Times New Roman"/>
          <w:sz w:val="28"/>
          <w:szCs w:val="28"/>
        </w:rPr>
        <w:t xml:space="preserve">, так и через </w:t>
      </w:r>
      <w:r w:rsidRPr="00486827">
        <w:rPr>
          <w:rFonts w:ascii="Times New Roman" w:hAnsi="Times New Roman" w:cs="Times New Roman"/>
          <w:b/>
          <w:i/>
          <w:sz w:val="28"/>
          <w:szCs w:val="28"/>
        </w:rPr>
        <w:t>гражданское образование</w:t>
      </w:r>
      <w:r w:rsidRPr="004868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237" w:rsidRPr="00486827" w:rsidRDefault="00472C62" w:rsidP="0084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Проблемным моментом является н</w:t>
      </w:r>
      <w:r w:rsidR="00462237" w:rsidRPr="00486827">
        <w:rPr>
          <w:rFonts w:ascii="Times New Roman" w:hAnsi="Times New Roman" w:cs="Times New Roman"/>
          <w:sz w:val="28"/>
          <w:szCs w:val="28"/>
        </w:rPr>
        <w:t xml:space="preserve">изкий уровень участия граждан КР, </w:t>
      </w:r>
      <w:r w:rsidR="00462237" w:rsidRPr="00486827">
        <w:rPr>
          <w:rFonts w:ascii="Times New Roman" w:hAnsi="Times New Roman" w:cs="Times New Roman"/>
          <w:b/>
          <w:i/>
          <w:sz w:val="28"/>
          <w:szCs w:val="28"/>
        </w:rPr>
        <w:t xml:space="preserve">временно пребывающих или проживающих за рубежом, </w:t>
      </w:r>
      <w:r w:rsidR="00462237" w:rsidRPr="00486827">
        <w:rPr>
          <w:rFonts w:ascii="Times New Roman" w:hAnsi="Times New Roman" w:cs="Times New Roman"/>
          <w:sz w:val="28"/>
          <w:szCs w:val="28"/>
        </w:rPr>
        <w:t>в голосовании</w:t>
      </w:r>
      <w:r w:rsidR="00BB282C" w:rsidRPr="00486827">
        <w:rPr>
          <w:rFonts w:ascii="Times New Roman" w:hAnsi="Times New Roman" w:cs="Times New Roman"/>
          <w:sz w:val="28"/>
          <w:szCs w:val="28"/>
        </w:rPr>
        <w:t>. В</w:t>
      </w:r>
      <w:r w:rsidR="00462237" w:rsidRPr="00486827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BB282C" w:rsidRPr="00486827">
        <w:rPr>
          <w:rFonts w:ascii="Times New Roman" w:hAnsi="Times New Roman" w:cs="Times New Roman"/>
          <w:sz w:val="28"/>
          <w:szCs w:val="28"/>
        </w:rPr>
        <w:t xml:space="preserve">полноты </w:t>
      </w:r>
      <w:r w:rsidR="00462237" w:rsidRPr="00486827">
        <w:rPr>
          <w:rFonts w:ascii="Times New Roman" w:hAnsi="Times New Roman" w:cs="Times New Roman"/>
          <w:sz w:val="28"/>
          <w:szCs w:val="28"/>
        </w:rPr>
        <w:t>участия отдельных категорий граждан</w:t>
      </w:r>
      <w:r w:rsidR="00462237" w:rsidRPr="0048682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62237" w:rsidRPr="00486827">
        <w:rPr>
          <w:rFonts w:ascii="Times New Roman" w:hAnsi="Times New Roman" w:cs="Times New Roman"/>
          <w:b/>
          <w:i/>
          <w:sz w:val="28"/>
          <w:szCs w:val="28"/>
        </w:rPr>
        <w:t>военнослужащие, лица</w:t>
      </w:r>
      <w:r w:rsidR="00BB282C" w:rsidRPr="0048682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62237" w:rsidRPr="00486827">
        <w:rPr>
          <w:rFonts w:ascii="Times New Roman" w:hAnsi="Times New Roman" w:cs="Times New Roman"/>
          <w:b/>
          <w:i/>
          <w:sz w:val="28"/>
          <w:szCs w:val="28"/>
        </w:rPr>
        <w:t xml:space="preserve"> содержащиеся в местах лишения свободы до приговора суда, избиратели, находящиеся в больницах, санаториях и пр.</w:t>
      </w:r>
      <w:r w:rsidR="00462237" w:rsidRPr="00486827">
        <w:rPr>
          <w:rFonts w:ascii="Times New Roman" w:hAnsi="Times New Roman" w:cs="Times New Roman"/>
          <w:i/>
          <w:sz w:val="28"/>
          <w:szCs w:val="28"/>
        </w:rPr>
        <w:t>)</w:t>
      </w:r>
      <w:r w:rsidR="00D80EBC" w:rsidRPr="00486827"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  <w:r w:rsidR="00BB282C" w:rsidRPr="00486827">
        <w:rPr>
          <w:rFonts w:ascii="Times New Roman" w:hAnsi="Times New Roman" w:cs="Times New Roman"/>
          <w:sz w:val="28"/>
          <w:szCs w:val="28"/>
        </w:rPr>
        <w:t xml:space="preserve">также требуют принятия более эффективных мер. </w:t>
      </w:r>
    </w:p>
    <w:p w:rsidR="00462237" w:rsidRPr="00486827" w:rsidRDefault="00BB282C" w:rsidP="0084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Н</w:t>
      </w:r>
      <w:r w:rsidR="00462237" w:rsidRPr="00486827">
        <w:rPr>
          <w:rFonts w:ascii="Times New Roman" w:hAnsi="Times New Roman" w:cs="Times New Roman"/>
          <w:sz w:val="28"/>
          <w:szCs w:val="28"/>
        </w:rPr>
        <w:t xml:space="preserve">аблюдается недостаточное участие женщин, этнических меньшинств, ЛОВЗ в качестве кандидатов на выборах, а для последней категории граждан </w:t>
      </w:r>
      <w:r w:rsidRPr="00486827">
        <w:rPr>
          <w:rFonts w:ascii="Times New Roman" w:hAnsi="Times New Roman" w:cs="Times New Roman"/>
          <w:sz w:val="28"/>
          <w:szCs w:val="28"/>
        </w:rPr>
        <w:t xml:space="preserve">еще </w:t>
      </w:r>
      <w:r w:rsidR="00462237" w:rsidRPr="00486827">
        <w:rPr>
          <w:rFonts w:ascii="Times New Roman" w:hAnsi="Times New Roman" w:cs="Times New Roman"/>
          <w:sz w:val="28"/>
          <w:szCs w:val="28"/>
        </w:rPr>
        <w:t xml:space="preserve">существуют и трудности участия в ходе голосования. </w:t>
      </w:r>
      <w:r w:rsidRPr="00486827">
        <w:rPr>
          <w:rFonts w:ascii="Times New Roman" w:hAnsi="Times New Roman" w:cs="Times New Roman"/>
          <w:sz w:val="28"/>
          <w:szCs w:val="28"/>
        </w:rPr>
        <w:t>Требу</w:t>
      </w:r>
      <w:r w:rsidR="006B0B93" w:rsidRPr="00486827">
        <w:rPr>
          <w:rFonts w:ascii="Times New Roman" w:hAnsi="Times New Roman" w:cs="Times New Roman"/>
          <w:sz w:val="28"/>
          <w:szCs w:val="28"/>
        </w:rPr>
        <w:t>е</w:t>
      </w:r>
      <w:r w:rsidRPr="00486827">
        <w:rPr>
          <w:rFonts w:ascii="Times New Roman" w:hAnsi="Times New Roman" w:cs="Times New Roman"/>
          <w:sz w:val="28"/>
          <w:szCs w:val="28"/>
        </w:rPr>
        <w:t xml:space="preserve">т завершения работа по обеспечению доступности избирательных участков и оснащения их пандусами и </w:t>
      </w:r>
      <w:r w:rsidR="006B0B93" w:rsidRPr="00486827">
        <w:rPr>
          <w:rFonts w:ascii="Times New Roman" w:hAnsi="Times New Roman" w:cs="Times New Roman"/>
          <w:sz w:val="28"/>
          <w:szCs w:val="28"/>
        </w:rPr>
        <w:t>другими специальными средствами</w:t>
      </w:r>
      <w:r w:rsidRPr="00486827">
        <w:rPr>
          <w:rFonts w:ascii="Times New Roman" w:hAnsi="Times New Roman" w:cs="Times New Roman"/>
          <w:sz w:val="28"/>
          <w:szCs w:val="28"/>
        </w:rPr>
        <w:t xml:space="preserve"> для ЛОВЗ</w:t>
      </w:r>
      <w:r w:rsidR="006B0B93" w:rsidRPr="00486827">
        <w:rPr>
          <w:rFonts w:ascii="Times New Roman" w:hAnsi="Times New Roman" w:cs="Times New Roman"/>
          <w:sz w:val="28"/>
          <w:szCs w:val="28"/>
        </w:rPr>
        <w:t>.</w:t>
      </w:r>
      <w:r w:rsidRPr="00486827">
        <w:rPr>
          <w:rFonts w:ascii="Times New Roman" w:hAnsi="Times New Roman" w:cs="Times New Roman"/>
          <w:sz w:val="28"/>
          <w:szCs w:val="28"/>
        </w:rPr>
        <w:t xml:space="preserve"> З</w:t>
      </w:r>
      <w:r w:rsidR="00462237" w:rsidRPr="00486827">
        <w:rPr>
          <w:rFonts w:ascii="Times New Roman" w:hAnsi="Times New Roman" w:cs="Times New Roman"/>
          <w:sz w:val="28"/>
          <w:szCs w:val="28"/>
        </w:rPr>
        <w:t xml:space="preserve">аконодательством КР установлены нормы по представительству женщин, национальных меньшинств, а также молодежи и ЛОВЗ при избрании депутатов ЖК КР, депутатов местных кенешей. Но на практике данные нормы не сохраняются после избрания и при регистрации депутатов, а также в процессе досрочного выбывания и замещения вакантного мандата в силу наличия разнообразных механизмов регулирования списков кандидатов со стороны политических партий и самих кандидатов. </w:t>
      </w:r>
    </w:p>
    <w:p w:rsidR="00462237" w:rsidRPr="00486827" w:rsidRDefault="00462237" w:rsidP="0084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Вызывает сожаление такой факт, как доступ к избирательному процессу исходя из финансового и социального статуса кандидатов. Большая разница в финансовых ресурсах кандидатов создает значительное неравенство </w:t>
      </w:r>
      <w:r w:rsidRPr="00486827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выборного процесса. При этом одной из наболевших проблем является </w:t>
      </w:r>
      <w:r w:rsidRPr="00486827">
        <w:rPr>
          <w:rFonts w:ascii="Times New Roman" w:hAnsi="Times New Roman" w:cs="Times New Roman"/>
          <w:b/>
          <w:i/>
          <w:sz w:val="28"/>
          <w:szCs w:val="28"/>
        </w:rPr>
        <w:t xml:space="preserve">проблема формирования списка кандидатов </w:t>
      </w:r>
      <w:r w:rsidRPr="00486827">
        <w:rPr>
          <w:rFonts w:ascii="Times New Roman" w:hAnsi="Times New Roman" w:cs="Times New Roman"/>
          <w:sz w:val="28"/>
          <w:szCs w:val="28"/>
        </w:rPr>
        <w:t xml:space="preserve">от политических партий в зависимости от личных предпочтений лидера партии и финансового состояния кандидатов. </w:t>
      </w:r>
    </w:p>
    <w:p w:rsidR="00462237" w:rsidRPr="00486827" w:rsidRDefault="00462237" w:rsidP="0084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b/>
          <w:i/>
          <w:sz w:val="28"/>
          <w:szCs w:val="28"/>
        </w:rPr>
        <w:t>Отсутствие действенных механизмов борьбы с ложными сообщениями</w:t>
      </w:r>
      <w:r w:rsidRPr="00486827">
        <w:rPr>
          <w:rFonts w:ascii="Times New Roman" w:hAnsi="Times New Roman" w:cs="Times New Roman"/>
          <w:sz w:val="28"/>
          <w:szCs w:val="28"/>
        </w:rPr>
        <w:t xml:space="preserve"> в предвыборный агитационный период дает возможность кандидатам и политическим партиям применять неправовые инструменты «черного PR», что сказывается на волеизъявлении избирателей. Это напрямую связано с недостаточной регламентированностью вопросов агитационной деятельности политических партий и кандидатов в СМИ, нерешенностью вопросов ответственности СМИ за распространение непроверенных, ложных и недостоверных сообщений, отсутствием четкого разделения понятий «информационный» и «агитационный» материал, а также низкой правовой культурой отдельных кандидатов и политических партий. </w:t>
      </w:r>
    </w:p>
    <w:p w:rsidR="00462237" w:rsidRPr="00486827" w:rsidRDefault="00462237" w:rsidP="0084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С этим связано также и то, что содержание программных заявлений кандидатов не является основой для выбора избирателями ввиду отсутствия серьезной программной конкуренции между кандидатами, политическими партиями и недостаточной информированности избирателей о программах для определения своего выбора.</w:t>
      </w:r>
      <w:r w:rsidR="006B0B93" w:rsidRPr="00486827">
        <w:rPr>
          <w:rFonts w:ascii="Times New Roman" w:hAnsi="Times New Roman" w:cs="Times New Roman"/>
          <w:sz w:val="28"/>
          <w:szCs w:val="28"/>
        </w:rPr>
        <w:t xml:space="preserve"> При определении выбора граждан наблюдается влияние региональных и клановых интересов на волеизъявление избирателей.</w:t>
      </w:r>
    </w:p>
    <w:p w:rsidR="00462237" w:rsidRPr="00486827" w:rsidRDefault="00462237" w:rsidP="0084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Действующий Закон Кыргызской Республики «О политических партиях» не создает условий для формирования и функционирования жизнеспособных и конкурентных политических партий парламентского типа, которые являются институтом формирования парламента.</w:t>
      </w:r>
    </w:p>
    <w:p w:rsidR="00462237" w:rsidRPr="00486827" w:rsidRDefault="00462237" w:rsidP="0084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b/>
          <w:i/>
          <w:sz w:val="28"/>
          <w:szCs w:val="28"/>
        </w:rPr>
        <w:t xml:space="preserve">Непрозрачность финансирования (источников происхождения денежных средств) </w:t>
      </w:r>
      <w:r w:rsidRPr="00486827">
        <w:rPr>
          <w:rFonts w:ascii="Times New Roman" w:hAnsi="Times New Roman" w:cs="Times New Roman"/>
          <w:sz w:val="28"/>
          <w:szCs w:val="28"/>
        </w:rPr>
        <w:t xml:space="preserve">политических партий и </w:t>
      </w:r>
      <w:r w:rsidR="007A50BC" w:rsidRPr="00486827">
        <w:rPr>
          <w:rFonts w:ascii="Times New Roman" w:hAnsi="Times New Roman" w:cs="Times New Roman"/>
          <w:sz w:val="28"/>
          <w:szCs w:val="28"/>
        </w:rPr>
        <w:t>кандидатов,</w:t>
      </w:r>
      <w:r w:rsidR="00BD2D88" w:rsidRPr="00486827">
        <w:rPr>
          <w:rFonts w:ascii="Times New Roman" w:hAnsi="Times New Roman" w:cs="Times New Roman"/>
          <w:sz w:val="28"/>
          <w:szCs w:val="28"/>
        </w:rPr>
        <w:t xml:space="preserve"> </w:t>
      </w:r>
      <w:r w:rsidR="00D2055B" w:rsidRPr="00486827">
        <w:rPr>
          <w:rFonts w:ascii="Times New Roman" w:hAnsi="Times New Roman" w:cs="Times New Roman"/>
          <w:sz w:val="28"/>
          <w:szCs w:val="28"/>
        </w:rPr>
        <w:t xml:space="preserve">и процесса принятия внутрипартийных решений (по вопросам участия в выборах) </w:t>
      </w:r>
      <w:r w:rsidRPr="00486827">
        <w:rPr>
          <w:rFonts w:ascii="Times New Roman" w:hAnsi="Times New Roman" w:cs="Times New Roman"/>
          <w:sz w:val="28"/>
          <w:szCs w:val="28"/>
        </w:rPr>
        <w:t xml:space="preserve">создает предпосылки для </w:t>
      </w:r>
      <w:r w:rsidR="00D2055B" w:rsidRPr="00486827">
        <w:rPr>
          <w:rFonts w:ascii="Times New Roman" w:hAnsi="Times New Roman" w:cs="Times New Roman"/>
          <w:sz w:val="28"/>
          <w:szCs w:val="28"/>
        </w:rPr>
        <w:t>чрезмерного влияния финансового ресурса на избирательный процесс и искажение волеизъявления избирателей</w:t>
      </w:r>
      <w:r w:rsidRPr="00486827">
        <w:rPr>
          <w:rFonts w:ascii="Times New Roman" w:hAnsi="Times New Roman" w:cs="Times New Roman"/>
          <w:sz w:val="28"/>
          <w:szCs w:val="28"/>
        </w:rPr>
        <w:t>.</w:t>
      </w:r>
    </w:p>
    <w:p w:rsidR="00462237" w:rsidRPr="00486827" w:rsidRDefault="00462237" w:rsidP="008435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Наблюдается недостаточная дифференциация требований к кандидатам в депутаты всех кенешей и глав ОМСУ. </w:t>
      </w:r>
      <w:r w:rsidR="00D2055B" w:rsidRPr="00486827">
        <w:rPr>
          <w:rFonts w:ascii="Times New Roman" w:hAnsi="Times New Roman" w:cs="Times New Roman"/>
          <w:sz w:val="28"/>
          <w:szCs w:val="28"/>
        </w:rPr>
        <w:t>Возросло число обращений изби</w:t>
      </w:r>
      <w:r w:rsidRPr="00486827">
        <w:rPr>
          <w:rFonts w:ascii="Times New Roman" w:hAnsi="Times New Roman" w:cs="Times New Roman"/>
          <w:sz w:val="28"/>
          <w:szCs w:val="28"/>
        </w:rPr>
        <w:t xml:space="preserve">рателей по вопросам, связанным с несовершенством механизмов </w:t>
      </w:r>
      <w:r w:rsidR="00D2055B" w:rsidRPr="00486827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ответственности и </w:t>
      </w:r>
      <w:r w:rsidRPr="00486827">
        <w:rPr>
          <w:rFonts w:ascii="Times New Roman" w:hAnsi="Times New Roman" w:cs="Times New Roman"/>
          <w:b/>
          <w:i/>
          <w:sz w:val="28"/>
          <w:szCs w:val="28"/>
        </w:rPr>
        <w:t>подотчетности депутатов перед избирателями.</w:t>
      </w:r>
    </w:p>
    <w:p w:rsidR="00462237" w:rsidRPr="00486827" w:rsidRDefault="00462237" w:rsidP="0084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Одной из проблем является </w:t>
      </w:r>
      <w:r w:rsidRPr="00486827">
        <w:rPr>
          <w:rFonts w:ascii="Times New Roman" w:hAnsi="Times New Roman" w:cs="Times New Roman"/>
          <w:b/>
          <w:i/>
          <w:sz w:val="28"/>
          <w:szCs w:val="28"/>
        </w:rPr>
        <w:t>подкуп избирателей</w:t>
      </w:r>
      <w:r w:rsidRPr="00486827">
        <w:rPr>
          <w:rFonts w:ascii="Times New Roman" w:hAnsi="Times New Roman" w:cs="Times New Roman"/>
          <w:sz w:val="28"/>
          <w:szCs w:val="28"/>
        </w:rPr>
        <w:t>, который массово расширился недавно, во многом, благодаря уменьшению возможностей фальсификации выборов на основных этапах выборного процесса</w:t>
      </w:r>
      <w:r w:rsidR="006B0B93" w:rsidRPr="00486827">
        <w:rPr>
          <w:rFonts w:ascii="Times New Roman" w:hAnsi="Times New Roman" w:cs="Times New Roman"/>
          <w:sz w:val="28"/>
          <w:szCs w:val="28"/>
        </w:rPr>
        <w:t xml:space="preserve"> и невозможности влияния на выбор граждан через организаторов выборов</w:t>
      </w:r>
      <w:r w:rsidRPr="00486827">
        <w:rPr>
          <w:rFonts w:ascii="Times New Roman" w:hAnsi="Times New Roman" w:cs="Times New Roman"/>
          <w:sz w:val="28"/>
          <w:szCs w:val="28"/>
        </w:rPr>
        <w:t xml:space="preserve">. Прошедшие выборы показали несовершенство законодательной базы, </w:t>
      </w:r>
      <w:r w:rsidRPr="00486827">
        <w:rPr>
          <w:rFonts w:ascii="Times New Roman" w:hAnsi="Times New Roman" w:cs="Times New Roman"/>
          <w:sz w:val="28"/>
          <w:szCs w:val="28"/>
        </w:rPr>
        <w:lastRenderedPageBreak/>
        <w:t xml:space="preserve">которая не предотвращает данного явления, более того не создает реальных механизмов по привлечению к ответственности виновных лиц. Это явление является результатом как способа работы кандидатов по привлечению голосов избирателей, так и результатом </w:t>
      </w:r>
      <w:r w:rsidRPr="00486827">
        <w:rPr>
          <w:rFonts w:ascii="Times New Roman" w:hAnsi="Times New Roman" w:cs="Times New Roman"/>
          <w:b/>
          <w:i/>
          <w:sz w:val="28"/>
          <w:szCs w:val="28"/>
        </w:rPr>
        <w:t>низкой правовой культуры</w:t>
      </w:r>
      <w:r w:rsidRPr="00486827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462237" w:rsidRPr="00486827" w:rsidRDefault="00462237" w:rsidP="0084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b/>
          <w:i/>
          <w:sz w:val="28"/>
          <w:szCs w:val="28"/>
        </w:rPr>
        <w:t xml:space="preserve">Неправомерное использование государственных ресурсов </w:t>
      </w:r>
      <w:r w:rsidR="006B0B93" w:rsidRPr="00486827">
        <w:rPr>
          <w:rFonts w:ascii="Times New Roman" w:hAnsi="Times New Roman" w:cs="Times New Roman"/>
          <w:sz w:val="28"/>
          <w:szCs w:val="28"/>
        </w:rPr>
        <w:t xml:space="preserve">некоторыми участниками выборного процесса </w:t>
      </w:r>
      <w:r w:rsidR="006B0B93" w:rsidRPr="00486827">
        <w:rPr>
          <w:rFonts w:ascii="Times New Roman" w:hAnsi="Times New Roman" w:cs="Times New Roman"/>
          <w:b/>
          <w:i/>
          <w:sz w:val="28"/>
          <w:szCs w:val="28"/>
        </w:rPr>
        <w:t xml:space="preserve">и отсутствие эффективных механизмов привлечения к ответственности за это нарушение </w:t>
      </w:r>
      <w:r w:rsidRPr="00486827">
        <w:rPr>
          <w:rFonts w:ascii="Times New Roman" w:hAnsi="Times New Roman" w:cs="Times New Roman"/>
          <w:sz w:val="28"/>
          <w:szCs w:val="28"/>
        </w:rPr>
        <w:t xml:space="preserve">также является одной из недостаточно четко прописанных в законах проблем. </w:t>
      </w:r>
    </w:p>
    <w:p w:rsidR="00462237" w:rsidRPr="00486827" w:rsidRDefault="00462237" w:rsidP="0084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Вопросами, требующими решения, явля</w:t>
      </w:r>
      <w:r w:rsidR="00D2055B" w:rsidRPr="00486827">
        <w:rPr>
          <w:rFonts w:ascii="Times New Roman" w:hAnsi="Times New Roman" w:cs="Times New Roman"/>
          <w:sz w:val="28"/>
          <w:szCs w:val="28"/>
        </w:rPr>
        <w:t>е</w:t>
      </w:r>
      <w:r w:rsidRPr="00486827">
        <w:rPr>
          <w:rFonts w:ascii="Times New Roman" w:hAnsi="Times New Roman" w:cs="Times New Roman"/>
          <w:sz w:val="28"/>
          <w:szCs w:val="28"/>
        </w:rPr>
        <w:t xml:space="preserve">тся </w:t>
      </w:r>
      <w:r w:rsidR="00D2055B" w:rsidRPr="00486827">
        <w:rPr>
          <w:rFonts w:ascii="Times New Roman" w:hAnsi="Times New Roman" w:cs="Times New Roman"/>
          <w:sz w:val="28"/>
          <w:szCs w:val="28"/>
        </w:rPr>
        <w:t xml:space="preserve">проведение «внеплановых» повторяющихся досрочных выборов в местные кенеши, </w:t>
      </w:r>
      <w:r w:rsidRPr="00486827">
        <w:rPr>
          <w:rFonts w:ascii="Times New Roman" w:hAnsi="Times New Roman" w:cs="Times New Roman"/>
          <w:b/>
          <w:i/>
          <w:sz w:val="28"/>
          <w:szCs w:val="28"/>
        </w:rPr>
        <w:t xml:space="preserve">недостаточный срок полномочий </w:t>
      </w:r>
      <w:r w:rsidRPr="00486827">
        <w:rPr>
          <w:rFonts w:ascii="Times New Roman" w:hAnsi="Times New Roman" w:cs="Times New Roman"/>
          <w:sz w:val="28"/>
          <w:szCs w:val="28"/>
        </w:rPr>
        <w:t>членов территориальных и участковых избирательных комиссий</w:t>
      </w:r>
      <w:r w:rsidR="00D2055B" w:rsidRPr="00486827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7A50BC" w:rsidRPr="00486827">
        <w:rPr>
          <w:rFonts w:ascii="Times New Roman" w:hAnsi="Times New Roman" w:cs="Times New Roman"/>
          <w:sz w:val="28"/>
          <w:szCs w:val="28"/>
        </w:rPr>
        <w:t>вопросы оптимизации</w:t>
      </w:r>
      <w:r w:rsidR="00D2055B" w:rsidRPr="00486827">
        <w:rPr>
          <w:rFonts w:ascii="Times New Roman" w:hAnsi="Times New Roman" w:cs="Times New Roman"/>
          <w:sz w:val="28"/>
          <w:szCs w:val="28"/>
        </w:rPr>
        <w:t xml:space="preserve"> организации выборов.</w:t>
      </w:r>
    </w:p>
    <w:p w:rsidR="00462237" w:rsidRPr="00486827" w:rsidRDefault="00462237" w:rsidP="0084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Взаимодействие между государственными органами по вопросам </w:t>
      </w:r>
      <w:r w:rsidR="00D7461A" w:rsidRPr="00486827">
        <w:rPr>
          <w:rFonts w:ascii="Times New Roman" w:hAnsi="Times New Roman" w:cs="Times New Roman"/>
          <w:sz w:val="28"/>
          <w:szCs w:val="28"/>
        </w:rPr>
        <w:t xml:space="preserve">обеспечения избирательных прав граждан, </w:t>
      </w:r>
      <w:r w:rsidRPr="00486827">
        <w:rPr>
          <w:rFonts w:ascii="Times New Roman" w:hAnsi="Times New Roman" w:cs="Times New Roman"/>
          <w:sz w:val="28"/>
          <w:szCs w:val="28"/>
        </w:rPr>
        <w:t>подготовки и проведения выборов также должно быть улучшено.</w:t>
      </w:r>
    </w:p>
    <w:p w:rsidR="006B0B93" w:rsidRPr="00486827" w:rsidRDefault="006B0B93" w:rsidP="0084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Существуют определенные проблемы, связанные с внесением изменений в избирательное законодательство КР, когда наблюдается </w:t>
      </w:r>
      <w:r w:rsidRPr="00486827">
        <w:rPr>
          <w:rFonts w:ascii="Times New Roman" w:hAnsi="Times New Roman" w:cs="Times New Roman"/>
          <w:i/>
          <w:sz w:val="28"/>
          <w:szCs w:val="28"/>
        </w:rPr>
        <w:t xml:space="preserve">несогласованность, поспешность </w:t>
      </w:r>
      <w:r w:rsidRPr="00486827">
        <w:rPr>
          <w:rFonts w:ascii="Times New Roman" w:hAnsi="Times New Roman" w:cs="Times New Roman"/>
          <w:sz w:val="28"/>
          <w:szCs w:val="28"/>
        </w:rPr>
        <w:t xml:space="preserve">или явный </w:t>
      </w:r>
      <w:r w:rsidRPr="00486827">
        <w:rPr>
          <w:rFonts w:ascii="Times New Roman" w:hAnsi="Times New Roman" w:cs="Times New Roman"/>
          <w:i/>
          <w:sz w:val="28"/>
          <w:szCs w:val="28"/>
        </w:rPr>
        <w:t>лоббизм</w:t>
      </w:r>
      <w:r w:rsidRPr="00486827">
        <w:rPr>
          <w:rFonts w:ascii="Times New Roman" w:hAnsi="Times New Roman" w:cs="Times New Roman"/>
          <w:sz w:val="28"/>
          <w:szCs w:val="28"/>
        </w:rPr>
        <w:t xml:space="preserve"> при внесении изменений в законодательство в угоду узкополитическим интересам, а также внесение изменений и дополнений в нормативные правовые акты накануне выборов, что осложняет выборный процесс как для ИК, так и для иных участников избирательного процесса.</w:t>
      </w:r>
    </w:p>
    <w:p w:rsidR="00D7461A" w:rsidRPr="00486827" w:rsidRDefault="00D7461A" w:rsidP="0084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Круг </w:t>
      </w:r>
      <w:r w:rsidR="0022357A" w:rsidRPr="00486827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486827">
        <w:rPr>
          <w:rFonts w:ascii="Times New Roman" w:hAnsi="Times New Roman" w:cs="Times New Roman"/>
          <w:sz w:val="28"/>
          <w:szCs w:val="28"/>
        </w:rPr>
        <w:t xml:space="preserve">проблем и недостатков в избирательном праве и процессе подробнее изложен по итогам анализа и общественных обсуждений в прилагаемом </w:t>
      </w:r>
      <w:r w:rsidRPr="00486827">
        <w:rPr>
          <w:rFonts w:ascii="Times New Roman" w:hAnsi="Times New Roman" w:cs="Times New Roman"/>
          <w:b/>
          <w:sz w:val="28"/>
          <w:szCs w:val="28"/>
        </w:rPr>
        <w:t>SWOT-анализе</w:t>
      </w:r>
      <w:r w:rsidRPr="00486827">
        <w:rPr>
          <w:rFonts w:ascii="Times New Roman" w:hAnsi="Times New Roman" w:cs="Times New Roman"/>
          <w:sz w:val="28"/>
          <w:szCs w:val="28"/>
        </w:rPr>
        <w:t xml:space="preserve"> текущего положения дел в избирательной системе Кыргызской Республике (слабые стороны). </w:t>
      </w:r>
    </w:p>
    <w:p w:rsidR="00D7461A" w:rsidRPr="00486827" w:rsidRDefault="00D7461A" w:rsidP="008435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7AA" w:rsidRPr="00486827" w:rsidRDefault="006647AA" w:rsidP="00AF543E">
      <w:pPr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6647AA" w:rsidRPr="00486827" w:rsidSect="00776B69">
          <w:footerReference w:type="default" r:id="rId10"/>
          <w:pgSz w:w="11906" w:h="16838" w:code="9"/>
          <w:pgMar w:top="709" w:right="1418" w:bottom="1418" w:left="1418" w:header="709" w:footer="709" w:gutter="0"/>
          <w:cols w:space="708"/>
          <w:titlePg/>
          <w:docGrid w:linePitch="360"/>
        </w:sectPr>
      </w:pPr>
    </w:p>
    <w:p w:rsidR="00D8521C" w:rsidRPr="00486827" w:rsidRDefault="00D8521C" w:rsidP="007A50BC">
      <w:pPr>
        <w:pStyle w:val="1"/>
        <w:spacing w:before="0" w:after="360"/>
        <w:rPr>
          <w:rFonts w:ascii="Times New Roman" w:hAnsi="Times New Roman" w:cs="Times New Roman"/>
          <w:color w:val="auto"/>
          <w:lang w:val="ky-KG"/>
        </w:rPr>
      </w:pPr>
      <w:r w:rsidRPr="00486827">
        <w:rPr>
          <w:rFonts w:ascii="Times New Roman" w:hAnsi="Times New Roman" w:cs="Times New Roman"/>
          <w:color w:val="auto"/>
        </w:rPr>
        <w:lastRenderedPageBreak/>
        <w:t>SWOT-анализ - текущее положение дел в избирательной системе К</w:t>
      </w:r>
      <w:r w:rsidR="00252C95" w:rsidRPr="00486827">
        <w:rPr>
          <w:rFonts w:ascii="Times New Roman" w:hAnsi="Times New Roman" w:cs="Times New Roman"/>
          <w:color w:val="auto"/>
          <w:lang w:val="ky-KG"/>
        </w:rPr>
        <w:t xml:space="preserve">ыргызской </w:t>
      </w:r>
      <w:r w:rsidR="00B47DFE" w:rsidRPr="00486827">
        <w:rPr>
          <w:rFonts w:ascii="Times New Roman" w:hAnsi="Times New Roman" w:cs="Times New Roman"/>
          <w:color w:val="auto"/>
        </w:rPr>
        <w:t>Р</w:t>
      </w:r>
      <w:r w:rsidR="00252C95" w:rsidRPr="00486827">
        <w:rPr>
          <w:rFonts w:ascii="Times New Roman" w:hAnsi="Times New Roman" w:cs="Times New Roman"/>
          <w:color w:val="auto"/>
          <w:lang w:val="ky-KG"/>
        </w:rPr>
        <w:t>еспублики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0"/>
        <w:gridCol w:w="1672"/>
        <w:gridCol w:w="4282"/>
        <w:gridCol w:w="2783"/>
      </w:tblGrid>
      <w:tr w:rsidR="007A50BC" w:rsidRPr="00486827" w:rsidTr="007A50BC">
        <w:tc>
          <w:tcPr>
            <w:tcW w:w="5240" w:type="dxa"/>
          </w:tcPr>
          <w:p w:rsidR="007A50BC" w:rsidRPr="00486827" w:rsidRDefault="007A50BC" w:rsidP="007A5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5954" w:type="dxa"/>
            <w:gridSpan w:val="2"/>
          </w:tcPr>
          <w:p w:rsidR="007A50BC" w:rsidRPr="00486827" w:rsidRDefault="007A50BC" w:rsidP="007A5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</w:t>
            </w:r>
          </w:p>
        </w:tc>
        <w:tc>
          <w:tcPr>
            <w:tcW w:w="2783" w:type="dxa"/>
          </w:tcPr>
          <w:p w:rsidR="007A50BC" w:rsidRPr="00486827" w:rsidRDefault="007A50BC" w:rsidP="007A5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/>
                <w:sz w:val="28"/>
                <w:szCs w:val="28"/>
              </w:rPr>
              <w:t>КЛАСТЕРИЗАЦИЯ ПРОБЛЕМ</w:t>
            </w:r>
          </w:p>
        </w:tc>
      </w:tr>
      <w:tr w:rsidR="007A50BC" w:rsidRPr="00486827" w:rsidTr="007A50BC">
        <w:tc>
          <w:tcPr>
            <w:tcW w:w="5240" w:type="dxa"/>
            <w:vMerge w:val="restart"/>
          </w:tcPr>
          <w:p w:rsidR="007A50BC" w:rsidRPr="00486827" w:rsidRDefault="007A50BC" w:rsidP="007A50BC">
            <w:pPr>
              <w:spacing w:after="200"/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Законодательство о выборах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5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Соответствие законодательства международным избирательным стандартам (ООН, СНГ, ОБСЕ);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5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Существующие ограничения активных и пассивных избирательных прав в определенной мере соответствуют международным принципам и путям их реализации;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5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Приведение в соответствие нормативной правовой базы ЦИК</w:t>
            </w:r>
            <w:r w:rsidR="00B47DFE" w:rsidRPr="00486827">
              <w:rPr>
                <w:sz w:val="28"/>
                <w:szCs w:val="28"/>
              </w:rPr>
              <w:t xml:space="preserve"> КР</w:t>
            </w:r>
            <w:r w:rsidRPr="00486827">
              <w:rPr>
                <w:sz w:val="28"/>
                <w:szCs w:val="28"/>
              </w:rPr>
              <w:t xml:space="preserve"> в соответствии с законодательством КР;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5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Регламентирование через НПА работы системы информационной безопасности;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5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Меры на законодательном уровне, направленные на представленность в кенешах женщин, ЛОВЗ, национальных меньшинств;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5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Выборы в городские кенеши по пропорциональной системе;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5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lastRenderedPageBreak/>
              <w:t>Доступный механизм создания и регистрации ПП;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5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Отсутствие искусственных и формальных барьеров для функционирования ПП;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5"/>
              </w:numPr>
              <w:spacing w:after="360"/>
              <w:ind w:left="357" w:hanging="357"/>
              <w:contextualSpacing w:val="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Наличие НПА, устанавливающих обязательные требования по доступу ЛОВЗ на избирательные участки.</w:t>
            </w:r>
          </w:p>
          <w:p w:rsidR="007A50BC" w:rsidRPr="00486827" w:rsidRDefault="007A50BC" w:rsidP="007A50B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Избирательная модель</w:t>
            </w:r>
          </w:p>
          <w:p w:rsidR="007A50BC" w:rsidRPr="00486827" w:rsidRDefault="007A50BC" w:rsidP="007A50BC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Использование новой избирательной модели с использованием технологий биометрической идентификации избирателей и автоматического подсчета голосов в процесс проведения выборов и референдума в 2015-2017 годах;</w:t>
            </w:r>
          </w:p>
          <w:p w:rsidR="007A50BC" w:rsidRPr="00486827" w:rsidRDefault="007A50BC" w:rsidP="007A50BC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Высокая оценка новой избирательной модели гражданами, международными и национальными наблюдателями;</w:t>
            </w:r>
          </w:p>
          <w:p w:rsidR="007A50BC" w:rsidRPr="00486827" w:rsidRDefault="007A50BC" w:rsidP="007A50BC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Постепенное укрепление доверия избирателей и участников избирательного процесса к выборным процессам в стране;</w:t>
            </w:r>
          </w:p>
          <w:p w:rsidR="007A50BC" w:rsidRPr="00486827" w:rsidRDefault="007A50BC" w:rsidP="007A50BC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Меры по достижению прозрачности избирательного процесса (открытость списка избирателей, доступный и </w:t>
            </w:r>
            <w:r w:rsidRPr="00486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прозрачный механизм подачи жалоб, мониторинга и разрешения избирательных споров, прозрачность подсчета голосов, подведения итогов голосования, онлайн опубликование итогов голосования по каждому участку, скан-версии протоколов об итогах голосования на сайте);</w:t>
            </w:r>
          </w:p>
          <w:p w:rsidR="007A50BC" w:rsidRPr="00486827" w:rsidRDefault="007A50BC" w:rsidP="007A50BC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Наличие на избирательных участках специального инвентаря для ЛОВЗ (увеличительные лупы, шрифты Брайля);</w:t>
            </w:r>
          </w:p>
          <w:p w:rsidR="007A50BC" w:rsidRPr="00486827" w:rsidRDefault="007A50BC" w:rsidP="007A50BC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Безопасность ПО и ИТ;</w:t>
            </w:r>
          </w:p>
          <w:p w:rsidR="007A50BC" w:rsidRPr="00486827" w:rsidRDefault="007A50BC" w:rsidP="007A50BC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Достаточная конкурентность выборов.</w:t>
            </w:r>
          </w:p>
          <w:p w:rsidR="007A50BC" w:rsidRPr="00486827" w:rsidRDefault="007A50BC" w:rsidP="007A50BC">
            <w:pPr>
              <w:spacing w:after="20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BC" w:rsidRPr="00486827" w:rsidRDefault="007A50BC" w:rsidP="007A50BC">
            <w:pPr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участников избирательного процесса</w:t>
            </w:r>
          </w:p>
          <w:p w:rsidR="007A50BC" w:rsidRPr="00486827" w:rsidRDefault="007A50BC" w:rsidP="007A50BC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Вовлечение всех участников избирательного процесса в процесс реформ;</w:t>
            </w:r>
          </w:p>
          <w:p w:rsidR="007A50BC" w:rsidRPr="00486827" w:rsidRDefault="007A50BC" w:rsidP="007A50BC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Готовность органов государственной власти, местного самоуправления к дальнейшим мерам по усовершенствованию избирательного законодательства;</w:t>
            </w:r>
          </w:p>
          <w:p w:rsidR="007A50BC" w:rsidRPr="00486827" w:rsidRDefault="007A50BC" w:rsidP="007A50BC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Конструктивный опыт и плодотворное сотрудничество Рабочей группы с </w:t>
            </w:r>
            <w:r w:rsidR="00B15A7B" w:rsidRPr="0048682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15A7B"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A7B" w:rsidRPr="00486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</w:t>
            </w: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 в принятии законопроектов, направленных на совершенствование избирательного законодательства;</w:t>
            </w:r>
          </w:p>
          <w:p w:rsidR="007A50BC" w:rsidRPr="00486827" w:rsidRDefault="007A50BC" w:rsidP="007A50BC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Тесное взаимодействие системы ИК с государственными органами, МСУ, путем введения анкетной отчетности о проделанной работе по содействию в подготовке и организации выборов;</w:t>
            </w:r>
          </w:p>
          <w:p w:rsidR="007A50BC" w:rsidRPr="00486827" w:rsidRDefault="007A50BC" w:rsidP="007A50BC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Запуск новых подходов в управлении человеческими ресурсами при формировании и обучении избирательных комиссий всех уровней (частично решена проблема текучести кадров и идет работа по повышению уровня образованности членов ИК и повышению их потенциала);</w:t>
            </w:r>
          </w:p>
          <w:p w:rsidR="007A50BC" w:rsidRPr="00486827" w:rsidRDefault="007A50BC" w:rsidP="007A50BC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Внедрение системы вознаграждений членам избирательных комиссий;</w:t>
            </w:r>
          </w:p>
          <w:p w:rsidR="007A50BC" w:rsidRPr="00486827" w:rsidRDefault="007A50BC" w:rsidP="0032325A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прямой связи ЦИК </w:t>
            </w:r>
            <w:r w:rsidR="0032325A"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КР </w:t>
            </w: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с ИК всех уровней;</w:t>
            </w:r>
          </w:p>
          <w:p w:rsidR="007A50BC" w:rsidRPr="00486827" w:rsidRDefault="007A50BC" w:rsidP="007A50BC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и координация с партнерами;</w:t>
            </w:r>
          </w:p>
          <w:p w:rsidR="007A50BC" w:rsidRPr="00486827" w:rsidRDefault="007A50BC" w:rsidP="007A50BC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Активизация и взаимодействие местных кенешей;</w:t>
            </w:r>
          </w:p>
          <w:p w:rsidR="007A50BC" w:rsidRPr="00486827" w:rsidRDefault="007A50BC" w:rsidP="007A50BC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Прозрачность работы ряда местных кенешей (БГК, ОГК);</w:t>
            </w:r>
          </w:p>
          <w:p w:rsidR="007A50BC" w:rsidRPr="00486827" w:rsidRDefault="007A50BC" w:rsidP="007A50BC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ряда норм, предусматривающих ответственность ИК за ряд нарушений;</w:t>
            </w:r>
          </w:p>
          <w:p w:rsidR="007A50BC" w:rsidRPr="00486827" w:rsidRDefault="007A50BC" w:rsidP="007A50BC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Улучшение практики применения норм о привлечении к ответственности (подкуп, вброс бюллетеней);</w:t>
            </w:r>
          </w:p>
          <w:p w:rsidR="007A50BC" w:rsidRPr="00486827" w:rsidRDefault="007A50BC" w:rsidP="007A50BC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Наличие устойчивых политических партий (ПП)</w:t>
            </w:r>
          </w:p>
        </w:tc>
        <w:tc>
          <w:tcPr>
            <w:tcW w:w="5954" w:type="dxa"/>
            <w:gridSpan w:val="2"/>
          </w:tcPr>
          <w:p w:rsidR="007A50BC" w:rsidRPr="00486827" w:rsidRDefault="007A50BC" w:rsidP="007A50BC">
            <w:pPr>
              <w:spacing w:after="200"/>
              <w:ind w:left="371" w:hanging="3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Избирательные права</w:t>
            </w:r>
          </w:p>
          <w:p w:rsidR="007A50BC" w:rsidRPr="00486827" w:rsidRDefault="007A50BC" w:rsidP="007A50B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/>
                <w:sz w:val="28"/>
                <w:szCs w:val="28"/>
              </w:rPr>
              <w:t>Активное право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Проблемы, связанные со списками избирателей: передача от ГРС </w:t>
            </w:r>
            <w:r w:rsidR="0032325A" w:rsidRPr="00486827">
              <w:rPr>
                <w:sz w:val="28"/>
                <w:szCs w:val="28"/>
              </w:rPr>
              <w:t xml:space="preserve">при ПКР </w:t>
            </w:r>
            <w:r w:rsidRPr="00486827">
              <w:rPr>
                <w:sz w:val="28"/>
                <w:szCs w:val="28"/>
              </w:rPr>
              <w:t>к ЦИК</w:t>
            </w:r>
            <w:r w:rsidR="00B47DFE" w:rsidRPr="00486827">
              <w:rPr>
                <w:sz w:val="28"/>
                <w:szCs w:val="28"/>
              </w:rPr>
              <w:t xml:space="preserve"> </w:t>
            </w:r>
            <w:r w:rsidR="0032325A" w:rsidRPr="00486827">
              <w:rPr>
                <w:sz w:val="28"/>
                <w:szCs w:val="28"/>
              </w:rPr>
              <w:t>КР</w:t>
            </w:r>
            <w:r w:rsidRPr="00486827">
              <w:rPr>
                <w:sz w:val="28"/>
                <w:szCs w:val="28"/>
              </w:rPr>
              <w:t>, необходимость увеличения периода уточнения списков избирателей, отсутствие юридической ответственности за предоставление заявителями недостоверной информации, связанной с включением в списки избирателей;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Неполнота списков избирателей. Не все потенциальные избиратели прошли регистрацию на основе биометрических данных в </w:t>
            </w:r>
            <w:r w:rsidR="00F04656" w:rsidRPr="00486827">
              <w:rPr>
                <w:sz w:val="28"/>
                <w:szCs w:val="28"/>
              </w:rPr>
              <w:t>ЕГРН</w:t>
            </w:r>
            <w:r w:rsidRPr="00486827">
              <w:rPr>
                <w:sz w:val="28"/>
                <w:szCs w:val="28"/>
              </w:rPr>
              <w:t>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Отсутствие учёта избирателей – ЛОВЗ, необходимость дальнейших мер по обеспечению доступности избирательных участков, информационно-агитационных материалов для ЛОВЗ;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Проблемы, связанные с голосованием отдельных категорий граждан (военнослужащие, избиратели, находящиеся </w:t>
            </w:r>
            <w:r w:rsidRPr="00486827">
              <w:rPr>
                <w:sz w:val="28"/>
                <w:szCs w:val="28"/>
                <w:lang w:eastAsia="en-US"/>
              </w:rPr>
              <w:lastRenderedPageBreak/>
              <w:t>стационарных лечебно-профилактических учреждениях</w:t>
            </w:r>
            <w:r w:rsidRPr="00486827">
              <w:rPr>
                <w:sz w:val="28"/>
                <w:szCs w:val="28"/>
              </w:rPr>
              <w:t>, лица, содержащиеся в местах лишения свободы, в отношении которых нет приговора суда);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Недостаточная урегулированность НПА вопросов голосования вне помещения для голосования;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Низкий уровень участия г</w:t>
            </w:r>
            <w:r w:rsidR="00B069F6" w:rsidRPr="00486827">
              <w:rPr>
                <w:sz w:val="28"/>
                <w:szCs w:val="28"/>
              </w:rPr>
              <w:t>раждан в голосовании за рубежом.</w:t>
            </w:r>
          </w:p>
          <w:p w:rsidR="007A50BC" w:rsidRPr="00486827" w:rsidRDefault="007A50BC" w:rsidP="007A50B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/>
                <w:sz w:val="28"/>
                <w:szCs w:val="28"/>
              </w:rPr>
              <w:t>Пассивное право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Неустойчивость списков кандидатов от партий до и после дня голосования, вымывание из списка женщин, молодежи, этнических меньшинств и ЛОВЗ;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Формирование списка кандидатов от политических партий в зависимости от предпочтений лидера партий и финансового состояния кандидатов;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Отсутствие механизма гарантированного гендерного представительства в айылных кенешах. Устойчивое снижение представленности женщин в айылных кенешах;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Неурегулированность в НПА статуса «кандидат» и «зарегистрированный кандидат». Пробел в законодательстве относительно момента прекращения статуса </w:t>
            </w:r>
            <w:r w:rsidRPr="00486827">
              <w:rPr>
                <w:sz w:val="28"/>
                <w:szCs w:val="28"/>
              </w:rPr>
              <w:lastRenderedPageBreak/>
              <w:t xml:space="preserve">кандидата и возникновения статуса кандидата в случае образования вакантного места; 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Отсутствие дифференциации требований к кандидатам по судимости в зависимости от вида и тяжести совершенного преступления;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Недостаточная дифференциация требований к кандидатам в депутаты всех кенешей, глав ОМСУ (стаж, образование и др.);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 Отсутствие требований к кандидатам о декларировании своих доходов и имущества;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 Отсутствие требований об избирательном залоге на выборах в местные кенеши;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Запрет на выдвижение кандидатами в депутаты местных кенешей руководителей государственного или муниципального предприятия, государственного или муниципального учреждения образования и здравоохранения, оказывающих услуги населению соответствующего айыл</w:t>
            </w:r>
            <w:r w:rsidR="00F8310C" w:rsidRPr="00486827">
              <w:rPr>
                <w:sz w:val="28"/>
                <w:szCs w:val="28"/>
              </w:rPr>
              <w:t>ь</w:t>
            </w:r>
            <w:r w:rsidR="00F36038" w:rsidRPr="00486827">
              <w:rPr>
                <w:sz w:val="28"/>
                <w:szCs w:val="28"/>
              </w:rPr>
              <w:t>ного аймак</w:t>
            </w:r>
            <w:r w:rsidRPr="00486827">
              <w:rPr>
                <w:sz w:val="28"/>
                <w:szCs w:val="28"/>
              </w:rPr>
              <w:t xml:space="preserve"> или города за счет средств республиканского и местного бюджетов, руководителей социальных учреждений (директора школ, главные врачи и др.);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Недостаточная урегулированность нормативными актами вопросов, связанных с регистрацией кандидатов, основаниями отмены и отказа в регистрации (подписные </w:t>
            </w:r>
            <w:r w:rsidRPr="00486827">
              <w:rPr>
                <w:sz w:val="28"/>
                <w:szCs w:val="28"/>
              </w:rPr>
              <w:lastRenderedPageBreak/>
              <w:t>листы, избирательный залог, сроки избирательных действий);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Влияние финансовых ресурсов кандидатов на волеизъявление избирателей (отсутствие </w:t>
            </w:r>
            <w:r w:rsidRPr="00486827">
              <w:rPr>
                <w:sz w:val="28"/>
                <w:szCs w:val="28"/>
                <w:lang w:eastAsia="en-US"/>
              </w:rPr>
              <w:t>предельных сумм расходов из избирательного фонда кандидатов на должность Президента КР, а также чрезмерно высокая предельная сумма расходов в ходе выборов депутатов ЖК КР;</w:t>
            </w:r>
          </w:p>
          <w:p w:rsidR="007A50BC" w:rsidRPr="00486827" w:rsidRDefault="007A50BC" w:rsidP="00591B81">
            <w:pPr>
              <w:pStyle w:val="a9"/>
              <w:numPr>
                <w:ilvl w:val="0"/>
                <w:numId w:val="7"/>
              </w:numPr>
              <w:spacing w:after="200"/>
              <w:jc w:val="both"/>
            </w:pPr>
            <w:r w:rsidRPr="00486827">
              <w:rPr>
                <w:sz w:val="28"/>
                <w:szCs w:val="28"/>
                <w:lang w:eastAsia="en-US"/>
              </w:rPr>
              <w:t>Отсутствие эффективных санкций за нарушение порядка финанс</w:t>
            </w:r>
            <w:r w:rsidR="00591B81" w:rsidRPr="00486827">
              <w:rPr>
                <w:sz w:val="28"/>
                <w:szCs w:val="28"/>
                <w:lang w:eastAsia="en-US"/>
              </w:rPr>
              <w:t>ирования избирательной кампании</w:t>
            </w:r>
          </w:p>
        </w:tc>
        <w:tc>
          <w:tcPr>
            <w:tcW w:w="2783" w:type="dxa"/>
          </w:tcPr>
          <w:p w:rsidR="007A50BC" w:rsidRPr="00486827" w:rsidRDefault="007A50BC" w:rsidP="007A50BC"/>
          <w:p w:rsidR="007A50BC" w:rsidRPr="00486827" w:rsidRDefault="007A50BC" w:rsidP="007A50BC"/>
          <w:p w:rsidR="007A50BC" w:rsidRPr="00486827" w:rsidRDefault="007A50BC" w:rsidP="007A50BC"/>
          <w:p w:rsidR="007A50BC" w:rsidRPr="00486827" w:rsidRDefault="007A50BC" w:rsidP="007A50BC"/>
          <w:p w:rsidR="007A50BC" w:rsidRPr="00486827" w:rsidRDefault="007A50BC" w:rsidP="007A50BC"/>
          <w:p w:rsidR="007A50BC" w:rsidRPr="00486827" w:rsidRDefault="007A50BC" w:rsidP="007A50BC"/>
          <w:p w:rsidR="007A50BC" w:rsidRPr="00486827" w:rsidRDefault="007A50BC" w:rsidP="007A50BC"/>
          <w:p w:rsidR="007A50BC" w:rsidRPr="00486827" w:rsidRDefault="007A50BC" w:rsidP="007A50BC"/>
          <w:p w:rsidR="007A50BC" w:rsidRPr="00486827" w:rsidRDefault="007A50BC" w:rsidP="007A50BC"/>
          <w:p w:rsidR="007A50BC" w:rsidRPr="00486827" w:rsidRDefault="007A50BC" w:rsidP="007A50BC"/>
          <w:p w:rsidR="007A50BC" w:rsidRPr="00486827" w:rsidRDefault="007A50BC" w:rsidP="007A50BC"/>
          <w:p w:rsidR="007A50BC" w:rsidRPr="00486827" w:rsidRDefault="007A50BC" w:rsidP="007A50BC"/>
          <w:p w:rsidR="007A50BC" w:rsidRPr="00486827" w:rsidRDefault="007A50BC" w:rsidP="007A50BC"/>
          <w:p w:rsidR="007A50BC" w:rsidRPr="00486827" w:rsidRDefault="007A50BC" w:rsidP="007A50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Избирательные права граждан</w:t>
            </w:r>
          </w:p>
        </w:tc>
      </w:tr>
      <w:tr w:rsidR="007A50BC" w:rsidRPr="00486827" w:rsidTr="007A50BC">
        <w:tc>
          <w:tcPr>
            <w:tcW w:w="5240" w:type="dxa"/>
            <w:vMerge/>
          </w:tcPr>
          <w:p w:rsidR="007A50BC" w:rsidRPr="00486827" w:rsidRDefault="007A50BC" w:rsidP="007A50BC"/>
        </w:tc>
        <w:tc>
          <w:tcPr>
            <w:tcW w:w="5954" w:type="dxa"/>
            <w:gridSpan w:val="2"/>
          </w:tcPr>
          <w:p w:rsidR="007A50BC" w:rsidRPr="00486827" w:rsidRDefault="007A50BC" w:rsidP="007A50BC">
            <w:pPr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 открытых и прозрачных выборов. Информирование избирателей и проведение предвыборной агитации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Широкий доступ избирателей к </w:t>
            </w:r>
            <w:r w:rsidRPr="00486827">
              <w:rPr>
                <w:sz w:val="28"/>
                <w:szCs w:val="28"/>
                <w:lang w:eastAsia="en-US"/>
              </w:rPr>
              <w:t>предвыборным программам кандидатов и политических партий;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Недостаточная урегулированность НПА вопросов агитационной деятельности, в том числе в СМИ;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Отсутствие четкого разделения понятий «информирование» и «информационный» материал;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Нерешенность вопросов ответственности за распространение недостоверной </w:t>
            </w:r>
            <w:r w:rsidRPr="00486827">
              <w:rPr>
                <w:sz w:val="28"/>
                <w:szCs w:val="28"/>
              </w:rPr>
              <w:lastRenderedPageBreak/>
              <w:t>информации (недобросовестную конкуренцию);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Отсутствие дифференциации нарушений и видов ответственности СМИ, интернет-изданий;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i/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Недостаточность или несовершенство форм агитации, направленных на полное предоставление информации о кандидатах, политических партиях их программных целях, что приводит к препятствиям в формировании свободного, осознанного волеизъявления (мало дебатов, совместных встреч кандидатов с избирателями, </w:t>
            </w:r>
            <w:r w:rsidRPr="00486827">
              <w:rPr>
                <w:rStyle w:val="af5"/>
                <w:i w:val="0"/>
                <w:sz w:val="28"/>
                <w:szCs w:val="28"/>
                <w:shd w:val="clear" w:color="auto" w:fill="FFFFFF"/>
              </w:rPr>
              <w:t>доступ к программам кандидатов и политических партий</w:t>
            </w:r>
            <w:r w:rsidRPr="00486827">
              <w:rPr>
                <w:i/>
                <w:sz w:val="28"/>
                <w:szCs w:val="28"/>
                <w:shd w:val="clear" w:color="auto" w:fill="FFFFFF"/>
              </w:rPr>
              <w:t> </w:t>
            </w:r>
            <w:r w:rsidRPr="00486827">
              <w:rPr>
                <w:sz w:val="28"/>
                <w:szCs w:val="28"/>
              </w:rPr>
              <w:t>и др.);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Отсутствие дифференциации нарушений и видов ответственности СМИ, интернет-изданий;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Чрезмерное влияние финансовых ресурсов на волеизъявление избирателей;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Недостаточная информированность избирателей в межвыборный период о методах включения их в списки избирателей, прохождения ими биометрической идентификации, проводимой работе по защите персональных данных, используемых системах и др.</w:t>
            </w:r>
          </w:p>
          <w:p w:rsidR="007A50BC" w:rsidRPr="00486827" w:rsidRDefault="007A50BC" w:rsidP="007A50BC">
            <w:pPr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Правовая культура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Недостаточный уровень информированности и правовой культуры граждан КР об их избирательных правах, знания избирательного законодательства участниками процесса; 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  <w:shd w:val="clear" w:color="auto" w:fill="FFFFFF"/>
              </w:rPr>
              <w:t>Отсутствие образовательных программ по избирательным процессам, в том числе по подкупу, спискам избирателей, процессах голосования, о необходимости сделать осознанный выбор;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Влияние региональных и клановых интересов на волеизъявление избирателей;</w:t>
            </w:r>
          </w:p>
          <w:p w:rsidR="007A50BC" w:rsidRPr="00486827" w:rsidRDefault="007A50BC" w:rsidP="00635007">
            <w:pPr>
              <w:pStyle w:val="a9"/>
              <w:numPr>
                <w:ilvl w:val="0"/>
                <w:numId w:val="7"/>
              </w:numPr>
              <w:spacing w:after="200"/>
              <w:jc w:val="both"/>
            </w:pPr>
            <w:r w:rsidRPr="00486827">
              <w:rPr>
                <w:sz w:val="28"/>
                <w:szCs w:val="28"/>
              </w:rPr>
              <w:t>Проблемы внесения изменений в законодательство (несогласованность, внесение изменений накануне выборов, лоббизм при внесени</w:t>
            </w:r>
            <w:r w:rsidR="00635007" w:rsidRPr="00486827">
              <w:rPr>
                <w:sz w:val="28"/>
                <w:szCs w:val="28"/>
              </w:rPr>
              <w:t>и изменении в законодательство)</w:t>
            </w:r>
          </w:p>
        </w:tc>
        <w:tc>
          <w:tcPr>
            <w:tcW w:w="2783" w:type="dxa"/>
          </w:tcPr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A50BC" w:rsidRPr="00486827" w:rsidRDefault="007A50BC" w:rsidP="007A50BC">
            <w:r w:rsidRPr="00486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Правовые отношения участников </w:t>
            </w:r>
            <w:r w:rsidRPr="00486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избирательного процесса</w:t>
            </w:r>
          </w:p>
        </w:tc>
      </w:tr>
      <w:tr w:rsidR="007A50BC" w:rsidRPr="00486827" w:rsidTr="007A50BC">
        <w:tc>
          <w:tcPr>
            <w:tcW w:w="5240" w:type="dxa"/>
            <w:vMerge/>
          </w:tcPr>
          <w:p w:rsidR="007A50BC" w:rsidRPr="00486827" w:rsidRDefault="007A50BC" w:rsidP="007A50BC"/>
        </w:tc>
        <w:tc>
          <w:tcPr>
            <w:tcW w:w="5954" w:type="dxa"/>
            <w:gridSpan w:val="2"/>
          </w:tcPr>
          <w:p w:rsidR="007A50BC" w:rsidRPr="00486827" w:rsidRDefault="007A50BC" w:rsidP="007A50BC">
            <w:pPr>
              <w:pStyle w:val="a9"/>
              <w:spacing w:before="360" w:after="120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  <w:r w:rsidRPr="00486827">
              <w:rPr>
                <w:b/>
                <w:sz w:val="28"/>
                <w:szCs w:val="28"/>
              </w:rPr>
              <w:t>Политические партии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Действующий Закон КР «О политических партиях» не создает условий для формирования и функционирования жизнеспособных и конкурентных политических партий парламентского типа;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lastRenderedPageBreak/>
              <w:t>Малое число граждан (10 граждан) в соответствии с действующим Законом КР «О политических партиях», по инициативе которых создаются ПП, приводит к созданию большого количества ПП (227 ПП), не осуществляющих деятельность, направленную на достижение цели ПП, и не участвующих в выборах различного уровня;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Закрытость информации о деятельности ПП, отсутствие отчетности ПП перед общественностью, включая непрозрачность финансирования (источники происхождения денежных средств и расходования) политических партий и кандидатов, в том числе в ходе выборов;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Слабая развитость партий как институтов выражения интересов отдельных групп граждан;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Отсутствие четких идеологических платформ;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Отсутствие законодательных механизмов по партийному строительству и внутрипартийным процедурам;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Слабая партийная работа в регионах (в ходе выборов депутатов местных кенешей, а также в межвыборный период);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Слабая связь между партиями и избирателями;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lastRenderedPageBreak/>
              <w:t>Объединение членов партии не на основе идеологии, а на основе одной личности/лидера (создание ПП «Партии одного человека»), зависимость лидера ПП и самой ПП от состоятельных членов ПП;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Внутрипартийная коррупция;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Отсутствие требований об обязательности опубликования отчетов о результатах проверки финансовой деятельности политических партий в выборный период;</w:t>
            </w:r>
          </w:p>
          <w:p w:rsidR="007A50BC" w:rsidRPr="00486827" w:rsidRDefault="007A50BC" w:rsidP="00635007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b/>
              </w:rPr>
            </w:pPr>
            <w:r w:rsidRPr="00486827">
              <w:rPr>
                <w:sz w:val="28"/>
                <w:szCs w:val="28"/>
              </w:rPr>
              <w:t>Необходимость мер по поддержке ПП и стимулированию партийного строительства</w:t>
            </w:r>
            <w:r w:rsidR="00A33803" w:rsidRPr="00486827">
              <w:rPr>
                <w:sz w:val="28"/>
                <w:szCs w:val="28"/>
                <w:lang w:val="ky-KG"/>
              </w:rPr>
              <w:t>.</w:t>
            </w:r>
          </w:p>
        </w:tc>
        <w:tc>
          <w:tcPr>
            <w:tcW w:w="2783" w:type="dxa"/>
          </w:tcPr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868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Политические партии</w:t>
            </w:r>
          </w:p>
        </w:tc>
      </w:tr>
      <w:tr w:rsidR="007A50BC" w:rsidRPr="00486827" w:rsidTr="007A50BC">
        <w:tc>
          <w:tcPr>
            <w:tcW w:w="5240" w:type="dxa"/>
            <w:vMerge/>
          </w:tcPr>
          <w:p w:rsidR="007A50BC" w:rsidRPr="00486827" w:rsidRDefault="007A50BC" w:rsidP="007A50BC"/>
        </w:tc>
        <w:tc>
          <w:tcPr>
            <w:tcW w:w="5954" w:type="dxa"/>
            <w:gridSpan w:val="2"/>
          </w:tcPr>
          <w:p w:rsidR="007A50BC" w:rsidRPr="00486827" w:rsidRDefault="007A50BC" w:rsidP="007A50BC">
            <w:pPr>
              <w:pStyle w:val="a9"/>
              <w:spacing w:before="360" w:after="120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  <w:r w:rsidRPr="00486827">
              <w:rPr>
                <w:b/>
                <w:sz w:val="28"/>
                <w:szCs w:val="28"/>
              </w:rPr>
              <w:t>Ответственность за нарушения избирательного законодательства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Несовершенный механизм предупреждения, пресечения нарушений избирательного законодательства и привлечения к ответственности (борьба с подкупом, административный ресурс);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Отсутствие четкого определения понятий «административный ресурс», «подкуп» в НПА;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Неурегулированность вопросов ответственности кандидатов за сокрытие </w:t>
            </w:r>
            <w:r w:rsidRPr="00486827">
              <w:rPr>
                <w:sz w:val="28"/>
                <w:szCs w:val="28"/>
              </w:rPr>
              <w:lastRenderedPageBreak/>
              <w:t xml:space="preserve">сведений о наличии гражданства другого государства, судимости, 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Отсутствие в законодательстве уголовной, административной ответственности за ряд нарушений, встречающихся на практике в ходе проведения выборов, организации референдума;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 Привлечение к ответственности виновных лиц за нарушение тайны голосования;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  <w:lang w:eastAsia="en-US"/>
              </w:rPr>
              <w:t xml:space="preserve">Отсутствие ответственности за ложные сведения (заявления), связанные со списком избирателей, с </w:t>
            </w:r>
            <w:r w:rsidRPr="00486827">
              <w:rPr>
                <w:sz w:val="28"/>
                <w:szCs w:val="28"/>
              </w:rPr>
              <w:t>участием в голосовании;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Отсутствие ответственности за преднамеренные попытки (программные и физические) нарушения работы или фальсификации данных электронных систем и оборудования;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tabs>
                <w:tab w:val="left" w:pos="771"/>
              </w:tabs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Отсутствие механизма ответственности депутатов за отсутствие на сессиях местных кенешей без уважительных причин;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tabs>
                <w:tab w:val="left" w:pos="771"/>
              </w:tabs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  <w:lang w:eastAsia="en-US"/>
              </w:rPr>
              <w:t>Отсутствие четких сроков подачи заявлений (жалоб), обжалования принятых решений, а также начала их исчисления;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Отсутствие у общественных наблюдателей права свободного перемещения, несовершенная процедура их аккредитации;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Отсутствие законодательного закрепления механизмов взаимодействия ИК с </w:t>
            </w:r>
            <w:r w:rsidRPr="00486827">
              <w:rPr>
                <w:sz w:val="28"/>
                <w:szCs w:val="28"/>
              </w:rPr>
              <w:lastRenderedPageBreak/>
              <w:t>правоохранительными органами и судами по</w:t>
            </w:r>
            <w:r w:rsidRPr="00486827">
              <w:rPr>
                <w:sz w:val="28"/>
                <w:szCs w:val="28"/>
                <w:lang w:eastAsia="en-US"/>
              </w:rPr>
              <w:t xml:space="preserve"> разрешению избирательных споров и пресечению нарушений избирательных прав граждан, избирательного законодательства.</w:t>
            </w:r>
          </w:p>
        </w:tc>
        <w:tc>
          <w:tcPr>
            <w:tcW w:w="2783" w:type="dxa"/>
          </w:tcPr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868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Ответственность субъектов избирательного процесса</w:t>
            </w:r>
          </w:p>
        </w:tc>
      </w:tr>
      <w:tr w:rsidR="007A50BC" w:rsidRPr="00486827" w:rsidTr="007A50BC">
        <w:tc>
          <w:tcPr>
            <w:tcW w:w="5240" w:type="dxa"/>
            <w:vMerge/>
          </w:tcPr>
          <w:p w:rsidR="007A50BC" w:rsidRPr="00486827" w:rsidRDefault="007A50BC" w:rsidP="007A50BC"/>
        </w:tc>
        <w:tc>
          <w:tcPr>
            <w:tcW w:w="5954" w:type="dxa"/>
            <w:gridSpan w:val="2"/>
          </w:tcPr>
          <w:p w:rsidR="007A50BC" w:rsidRPr="00486827" w:rsidRDefault="007A50BC" w:rsidP="007A50BC">
            <w:pPr>
              <w:pStyle w:val="a9"/>
              <w:spacing w:before="360" w:after="120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  <w:r w:rsidRPr="00486827">
              <w:rPr>
                <w:b/>
                <w:sz w:val="28"/>
                <w:szCs w:val="28"/>
              </w:rPr>
              <w:t>Организация выборов. Потенциал и эффективность ИК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 Отсутствие законодательного закрепления принципа беспристрастности как одного из </w:t>
            </w:r>
            <w:r w:rsidRPr="00486827">
              <w:rPr>
                <w:sz w:val="28"/>
                <w:szCs w:val="28"/>
                <w:lang w:eastAsia="en-US"/>
              </w:rPr>
              <w:t>принципов деятельности избирательных комиссий;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Несовершенный механизм защиты прав членов ИК; Недостаточный срок полномочий членов территориальных и участковых избирательных комиссий; 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Недостаток финансовых средств на техническое оснащение ИК</w:t>
            </w:r>
            <w:r w:rsidR="00A33803" w:rsidRPr="00486827">
              <w:rPr>
                <w:sz w:val="28"/>
                <w:szCs w:val="28"/>
                <w:lang w:val="ky-KG"/>
              </w:rPr>
              <w:t>.</w:t>
            </w:r>
            <w:r w:rsidRPr="00486827">
              <w:rPr>
                <w:sz w:val="28"/>
                <w:szCs w:val="28"/>
              </w:rPr>
              <w:t xml:space="preserve"> Недостаточное соответствие IT инфраструктуры ИК на местах современным требованиям (отсутствие оргтехники таких как планшеты, ксероксы, МФУ на каждом участке);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Отсутствие законодательного запрета на внесение изменений в избирательное законодательство накануне предстоящих выборов;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lastRenderedPageBreak/>
              <w:t>Множественность внеплановых (досрочных) выборов депутатов местных кенешей и глав ОМСУ, в связи с этим распыление ресурсов (финансовых, людских и организационных);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Несовершенство механизма взаимодействия между органами государственной власти, ОМСУ и ЦИК</w:t>
            </w:r>
            <w:r w:rsidR="006220E1" w:rsidRPr="00486827">
              <w:rPr>
                <w:sz w:val="28"/>
                <w:szCs w:val="28"/>
              </w:rPr>
              <w:t xml:space="preserve"> </w:t>
            </w:r>
            <w:r w:rsidR="0032325A" w:rsidRPr="00486827">
              <w:rPr>
                <w:sz w:val="28"/>
                <w:szCs w:val="28"/>
              </w:rPr>
              <w:t>КР</w:t>
            </w:r>
            <w:r w:rsidRPr="00486827">
              <w:rPr>
                <w:sz w:val="28"/>
                <w:szCs w:val="28"/>
              </w:rPr>
              <w:t xml:space="preserve"> в ходе организации и проведения выборов</w:t>
            </w:r>
          </w:p>
          <w:p w:rsidR="007A50BC" w:rsidRPr="00486827" w:rsidRDefault="007A50BC" w:rsidP="007A50BC">
            <w:pPr>
              <w:pStyle w:val="a9"/>
              <w:numPr>
                <w:ilvl w:val="0"/>
                <w:numId w:val="7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Недостаточность мер по безопасности (информационная, кибер) и др.</w:t>
            </w:r>
          </w:p>
          <w:p w:rsidR="007A50BC" w:rsidRPr="00486827" w:rsidRDefault="007A50BC" w:rsidP="00635007">
            <w:pPr>
              <w:pStyle w:val="a9"/>
              <w:numPr>
                <w:ilvl w:val="0"/>
                <w:numId w:val="7"/>
              </w:numPr>
              <w:spacing w:after="480"/>
              <w:ind w:left="357" w:hanging="357"/>
              <w:contextualSpacing w:val="0"/>
              <w:jc w:val="both"/>
            </w:pPr>
            <w:r w:rsidRPr="00486827">
              <w:rPr>
                <w:sz w:val="28"/>
                <w:szCs w:val="28"/>
              </w:rPr>
              <w:t xml:space="preserve"> Недостаточный уровень доверия населения к выборам и процедурам</w:t>
            </w:r>
          </w:p>
        </w:tc>
        <w:tc>
          <w:tcPr>
            <w:tcW w:w="2783" w:type="dxa"/>
          </w:tcPr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0BC" w:rsidRPr="00486827" w:rsidRDefault="007A50BC" w:rsidP="007A50B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68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Вопросы организации и безопасности проведения выборов</w:t>
            </w:r>
          </w:p>
        </w:tc>
      </w:tr>
      <w:tr w:rsidR="00635007" w:rsidRPr="00486827" w:rsidTr="0042489E">
        <w:tc>
          <w:tcPr>
            <w:tcW w:w="6912" w:type="dxa"/>
            <w:gridSpan w:val="2"/>
          </w:tcPr>
          <w:p w:rsidR="00635007" w:rsidRPr="00486827" w:rsidRDefault="00635007" w:rsidP="006350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ВОЗМОЖНОСТИ</w:t>
            </w:r>
          </w:p>
        </w:tc>
        <w:tc>
          <w:tcPr>
            <w:tcW w:w="7065" w:type="dxa"/>
            <w:gridSpan w:val="2"/>
          </w:tcPr>
          <w:p w:rsidR="00635007" w:rsidRPr="00486827" w:rsidRDefault="00635007" w:rsidP="006350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/>
                <w:sz w:val="28"/>
                <w:szCs w:val="28"/>
              </w:rPr>
              <w:t>РИСКИ/УГРОЗЫ</w:t>
            </w:r>
          </w:p>
        </w:tc>
      </w:tr>
      <w:tr w:rsidR="00635007" w:rsidRPr="00486827" w:rsidTr="0042489E">
        <w:tc>
          <w:tcPr>
            <w:tcW w:w="6912" w:type="dxa"/>
            <w:gridSpan w:val="2"/>
          </w:tcPr>
          <w:p w:rsidR="00635007" w:rsidRPr="00486827" w:rsidRDefault="00635007" w:rsidP="0042489E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Дальнейшее улучшение избирательного законодательства в </w:t>
            </w:r>
            <w:r w:rsidR="00C65D4F" w:rsidRPr="0048682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5007" w:rsidRPr="00486827" w:rsidRDefault="00635007" w:rsidP="0042489E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Принятие мер по обеспечению условий для реализации избирательных прав ЛОВЗ;</w:t>
            </w:r>
          </w:p>
          <w:p w:rsidR="00635007" w:rsidRPr="00486827" w:rsidRDefault="00635007" w:rsidP="0042489E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68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спользование современых ИКТ. Интеграция с системой электронного управления «Таза Коом» в целях улучшения качества списков избирателей, процесса индентификации избирателей. </w:t>
            </w:r>
            <w:r w:rsidRPr="00486827">
              <w:rPr>
                <w:rFonts w:ascii="Times New Roman" w:eastAsia="font80" w:hAnsi="Times New Roman" w:cs="Times New Roman"/>
                <w:sz w:val="28"/>
                <w:szCs w:val="28"/>
              </w:rPr>
              <w:t xml:space="preserve">Укрепление механизмов кибербезопасности; </w:t>
            </w:r>
          </w:p>
          <w:p w:rsidR="00635007" w:rsidRPr="00486827" w:rsidRDefault="00635007" w:rsidP="0042489E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стандартов обучения по избирательному праву и сертификация членов </w:t>
            </w:r>
            <w:r w:rsidRPr="00486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избирательных комиссий от ЦИК</w:t>
            </w:r>
            <w:r w:rsidR="00C65D4F"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. Применение</w:t>
            </w:r>
            <w:r w:rsidRPr="004868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</w:t>
            </w: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нноваций в области методов и техник обучени</w:t>
            </w:r>
            <w:r w:rsidRPr="00486827">
              <w:rPr>
                <w:rFonts w:ascii="Times New Roman" w:hAnsi="Times New Roman" w:cs="Times New Roman"/>
                <w:noProof/>
                <w:sz w:val="28"/>
                <w:szCs w:val="28"/>
              </w:rPr>
              <w:t>я;</w:t>
            </w:r>
          </w:p>
          <w:p w:rsidR="00635007" w:rsidRPr="00486827" w:rsidRDefault="00635007" w:rsidP="0042489E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eastAsia="font80" w:hAnsi="Times New Roman" w:cs="Times New Roman"/>
                <w:sz w:val="28"/>
                <w:szCs w:val="28"/>
              </w:rPr>
              <w:t>Использование зарубежного опыта по эффективному использованию финансовых средств с целью последовательного снижения стоимости проведения выборов на душу населения;</w:t>
            </w:r>
          </w:p>
          <w:p w:rsidR="00635007" w:rsidRPr="00486827" w:rsidRDefault="00635007" w:rsidP="0042489E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Налаживание эффективного взаимодействия избирательных комиссий с органами МСУ при организации выборов; </w:t>
            </w:r>
          </w:p>
          <w:p w:rsidR="00635007" w:rsidRPr="00486827" w:rsidRDefault="00635007" w:rsidP="0042489E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Оптимизация работы аппарата ЦИК</w:t>
            </w:r>
            <w:r w:rsidR="00C65D4F"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827">
              <w:rPr>
                <w:rFonts w:ascii="Times New Roman" w:eastAsia="font80" w:hAnsi="Times New Roman" w:cs="Times New Roman"/>
                <w:sz w:val="28"/>
                <w:szCs w:val="28"/>
              </w:rPr>
              <w:t>посредством сертификации по системе управления качеством ISO-9000;</w:t>
            </w:r>
          </w:p>
          <w:p w:rsidR="00635007" w:rsidRPr="00486827" w:rsidRDefault="00635007" w:rsidP="0042489E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eastAsia="font80" w:hAnsi="Times New Roman" w:cs="Times New Roman"/>
                <w:sz w:val="28"/>
                <w:szCs w:val="28"/>
              </w:rPr>
              <w:t>Приведение в соответствие норм нового УК КР, Кодекса о проступках и о нарушениях;</w:t>
            </w:r>
          </w:p>
          <w:p w:rsidR="00635007" w:rsidRPr="00486827" w:rsidRDefault="00635007" w:rsidP="0042489E">
            <w:pPr>
              <w:numPr>
                <w:ilvl w:val="0"/>
                <w:numId w:val="1"/>
              </w:numPr>
              <w:spacing w:after="240"/>
              <w:jc w:val="both"/>
              <w:rPr>
                <w:sz w:val="28"/>
                <w:szCs w:val="28"/>
              </w:rPr>
            </w:pPr>
            <w:r w:rsidRPr="00486827">
              <w:rPr>
                <w:rFonts w:ascii="Times New Roman" w:eastAsia="font80" w:hAnsi="Times New Roman" w:cs="Times New Roman"/>
                <w:sz w:val="28"/>
                <w:szCs w:val="28"/>
              </w:rPr>
              <w:t>Наличие временного ресурса для анализа НПА</w:t>
            </w:r>
          </w:p>
        </w:tc>
        <w:tc>
          <w:tcPr>
            <w:tcW w:w="7065" w:type="dxa"/>
            <w:gridSpan w:val="2"/>
          </w:tcPr>
          <w:p w:rsidR="00635007" w:rsidRPr="00486827" w:rsidRDefault="00635007" w:rsidP="0042489E">
            <w:pPr>
              <w:numPr>
                <w:ilvl w:val="0"/>
                <w:numId w:val="29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Подкуп голосов избирателей;</w:t>
            </w:r>
          </w:p>
          <w:p w:rsidR="00635007" w:rsidRPr="00486827" w:rsidRDefault="00635007" w:rsidP="0042489E">
            <w:pPr>
              <w:numPr>
                <w:ilvl w:val="0"/>
                <w:numId w:val="29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Использование административного ресурса;</w:t>
            </w:r>
          </w:p>
          <w:p w:rsidR="00635007" w:rsidRPr="00486827" w:rsidRDefault="00635007" w:rsidP="0042489E">
            <w:pPr>
              <w:numPr>
                <w:ilvl w:val="0"/>
                <w:numId w:val="29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безопасность:</w:t>
            </w:r>
          </w:p>
          <w:p w:rsidR="00635007" w:rsidRPr="00486827" w:rsidRDefault="00635007" w:rsidP="0042489E">
            <w:pPr>
              <w:numPr>
                <w:ilvl w:val="0"/>
                <w:numId w:val="30"/>
              </w:numPr>
              <w:spacing w:after="200"/>
              <w:ind w:left="743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Атака хакеров на сайт; </w:t>
            </w:r>
          </w:p>
          <w:p w:rsidR="00635007" w:rsidRPr="00486827" w:rsidRDefault="00635007" w:rsidP="0042489E">
            <w:pPr>
              <w:numPr>
                <w:ilvl w:val="0"/>
                <w:numId w:val="30"/>
              </w:numPr>
              <w:spacing w:after="200"/>
              <w:ind w:left="743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Взлом ИИС (информационно-избирательной системы);</w:t>
            </w:r>
          </w:p>
          <w:p w:rsidR="00635007" w:rsidRPr="00486827" w:rsidRDefault="00635007" w:rsidP="0042489E">
            <w:pPr>
              <w:numPr>
                <w:ilvl w:val="0"/>
                <w:numId w:val="30"/>
              </w:numPr>
              <w:spacing w:after="200"/>
              <w:ind w:left="743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Выход из строя сервера;</w:t>
            </w:r>
          </w:p>
          <w:p w:rsidR="00635007" w:rsidRPr="00486827" w:rsidRDefault="00635007" w:rsidP="0042489E">
            <w:pPr>
              <w:numPr>
                <w:ilvl w:val="0"/>
                <w:numId w:val="30"/>
              </w:numPr>
              <w:spacing w:after="200"/>
              <w:ind w:left="743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Утечка информации из ЦИК</w:t>
            </w:r>
            <w:r w:rsidR="00C65D4F"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 (коды доступа).</w:t>
            </w:r>
          </w:p>
          <w:p w:rsidR="00635007" w:rsidRPr="00486827" w:rsidRDefault="00635007" w:rsidP="0042489E">
            <w:pPr>
              <w:numPr>
                <w:ilvl w:val="0"/>
                <w:numId w:val="29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Распространение ложной информации (внутри страны и из вне) о порядке функционирования выборной системы и работы ЦИК</w:t>
            </w:r>
            <w:r w:rsidR="00C65D4F"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25A" w:rsidRPr="0048682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5007" w:rsidRPr="00486827" w:rsidRDefault="00635007" w:rsidP="0042489E">
            <w:pPr>
              <w:numPr>
                <w:ilvl w:val="0"/>
                <w:numId w:val="29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Непрозрачность финансирования (источников поступления денежных средств) политических партий и кандидатов в ходе выборов;</w:t>
            </w:r>
          </w:p>
          <w:p w:rsidR="00635007" w:rsidRPr="00486827" w:rsidRDefault="00635007" w:rsidP="0042489E">
            <w:pPr>
              <w:numPr>
                <w:ilvl w:val="0"/>
                <w:numId w:val="29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Влияние региональных и клановых интересов на волеизъявления избирателей;</w:t>
            </w:r>
          </w:p>
          <w:p w:rsidR="00635007" w:rsidRPr="00486827" w:rsidRDefault="00635007" w:rsidP="0042489E">
            <w:pPr>
              <w:numPr>
                <w:ilvl w:val="0"/>
                <w:numId w:val="29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Угроза скрытого вмешательства в выборный процесс (со стороны зарубежных стран и определенных заинтересованных сторон); </w:t>
            </w:r>
          </w:p>
          <w:p w:rsidR="00635007" w:rsidRPr="00486827" w:rsidRDefault="00635007" w:rsidP="0042489E">
            <w:pPr>
              <w:numPr>
                <w:ilvl w:val="0"/>
                <w:numId w:val="29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Игнорирование процесса выборов подавляющим большинством избирателей;</w:t>
            </w:r>
          </w:p>
          <w:p w:rsidR="00635007" w:rsidRPr="00486827" w:rsidRDefault="00635007" w:rsidP="0042489E">
            <w:pPr>
              <w:numPr>
                <w:ilvl w:val="0"/>
                <w:numId w:val="29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Возможности саботажа работы ИК в выборный период со стороны ангажированных членов ИК;</w:t>
            </w:r>
          </w:p>
          <w:p w:rsidR="00635007" w:rsidRPr="00486827" w:rsidRDefault="00635007" w:rsidP="0042489E">
            <w:pPr>
              <w:numPr>
                <w:ilvl w:val="0"/>
                <w:numId w:val="29"/>
              </w:numPr>
              <w:spacing w:after="200"/>
              <w:jc w:val="both"/>
              <w:rPr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Форс-мажорные обстоятельства (природные катаклизмы, землетрясения, наводнения, пожары)</w:t>
            </w:r>
          </w:p>
        </w:tc>
      </w:tr>
    </w:tbl>
    <w:p w:rsidR="0042489E" w:rsidRPr="00486827" w:rsidRDefault="0042489E" w:rsidP="0042489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007" w:rsidRPr="00486827" w:rsidRDefault="00635007" w:rsidP="00C5670E">
      <w:pP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</w:p>
    <w:p w:rsidR="007A50BC" w:rsidRPr="00486827" w:rsidRDefault="007A50BC" w:rsidP="00C5670E">
      <w:pPr>
        <w:rPr>
          <w:rFonts w:ascii="Times New Roman" w:hAnsi="Times New Roman" w:cs="Times New Roman"/>
          <w:sz w:val="28"/>
          <w:szCs w:val="28"/>
        </w:rPr>
        <w:sectPr w:rsidR="007A50BC" w:rsidRPr="00486827" w:rsidSect="00776B69">
          <w:pgSz w:w="16838" w:h="11906" w:orient="landscape"/>
          <w:pgMar w:top="1418" w:right="709" w:bottom="1418" w:left="1418" w:header="709" w:footer="709" w:gutter="0"/>
          <w:cols w:space="708"/>
          <w:docGrid w:linePitch="360"/>
        </w:sectPr>
      </w:pPr>
    </w:p>
    <w:p w:rsidR="00347C85" w:rsidRPr="00486827" w:rsidRDefault="00C5670E" w:rsidP="00F8310C">
      <w:pPr>
        <w:pStyle w:val="1"/>
        <w:spacing w:line="259" w:lineRule="auto"/>
        <w:jc w:val="center"/>
        <w:rPr>
          <w:rFonts w:ascii="Times New Roman" w:hAnsi="Times New Roman" w:cs="Times New Roman"/>
          <w:color w:val="auto"/>
        </w:rPr>
      </w:pPr>
      <w:bookmarkStart w:id="5" w:name="_Toc513753927"/>
      <w:r w:rsidRPr="00486827">
        <w:rPr>
          <w:rFonts w:ascii="Times New Roman" w:hAnsi="Times New Roman" w:cs="Times New Roman"/>
          <w:color w:val="auto"/>
        </w:rPr>
        <w:lastRenderedPageBreak/>
        <w:t>Стратегическая платформа</w:t>
      </w:r>
      <w:bookmarkEnd w:id="5"/>
    </w:p>
    <w:p w:rsidR="00FE7D4F" w:rsidRPr="00486827" w:rsidRDefault="00FE7D4F" w:rsidP="00F8310C">
      <w:pPr>
        <w:pStyle w:val="1"/>
        <w:spacing w:before="0" w:after="160" w:line="259" w:lineRule="auto"/>
        <w:rPr>
          <w:rFonts w:ascii="Times New Roman" w:hAnsi="Times New Roman" w:cs="Times New Roman"/>
          <w:color w:val="auto"/>
        </w:rPr>
      </w:pPr>
      <w:bookmarkStart w:id="6" w:name="_Toc513753928"/>
      <w:r w:rsidRPr="00486827">
        <w:rPr>
          <w:rFonts w:ascii="Times New Roman" w:hAnsi="Times New Roman" w:cs="Times New Roman"/>
          <w:color w:val="auto"/>
        </w:rPr>
        <w:t>Ценности</w:t>
      </w:r>
      <w:bookmarkEnd w:id="6"/>
    </w:p>
    <w:p w:rsidR="00252991" w:rsidRPr="00486827" w:rsidRDefault="00252991" w:rsidP="00F8310C">
      <w:pPr>
        <w:widowControl w:val="0"/>
        <w:shd w:val="clear" w:color="000000" w:fill="auto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В Конституции К</w:t>
      </w:r>
      <w:r w:rsidR="00D20A64" w:rsidRPr="00486827">
        <w:rPr>
          <w:rFonts w:ascii="Times New Roman" w:hAnsi="Times New Roman" w:cs="Times New Roman"/>
          <w:sz w:val="28"/>
          <w:szCs w:val="28"/>
          <w:lang w:val="ky-KG"/>
        </w:rPr>
        <w:t xml:space="preserve">ыргызской </w:t>
      </w:r>
      <w:r w:rsidRPr="00486827">
        <w:rPr>
          <w:rFonts w:ascii="Times New Roman" w:hAnsi="Times New Roman" w:cs="Times New Roman"/>
          <w:sz w:val="28"/>
          <w:szCs w:val="28"/>
        </w:rPr>
        <w:t>Р</w:t>
      </w:r>
      <w:r w:rsidR="00D20A64" w:rsidRPr="00486827">
        <w:rPr>
          <w:rFonts w:ascii="Times New Roman" w:hAnsi="Times New Roman" w:cs="Times New Roman"/>
          <w:sz w:val="28"/>
          <w:szCs w:val="28"/>
          <w:lang w:val="ky-KG"/>
        </w:rPr>
        <w:t>еспублики</w:t>
      </w:r>
      <w:r w:rsidRPr="00486827">
        <w:rPr>
          <w:rFonts w:ascii="Times New Roman" w:hAnsi="Times New Roman" w:cs="Times New Roman"/>
          <w:sz w:val="28"/>
          <w:szCs w:val="28"/>
        </w:rPr>
        <w:t xml:space="preserve"> заложена приверженность базовым международным стандартам и принципам избирательного права.</w:t>
      </w:r>
    </w:p>
    <w:p w:rsidR="006B0B93" w:rsidRPr="00486827" w:rsidRDefault="00252991" w:rsidP="00F8310C">
      <w:pPr>
        <w:widowControl w:val="0"/>
        <w:shd w:val="clear" w:color="000000" w:fill="auto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Так, </w:t>
      </w:r>
      <w:r w:rsidR="00FE7D4F" w:rsidRPr="00486827">
        <w:rPr>
          <w:rFonts w:ascii="Times New Roman" w:hAnsi="Times New Roman" w:cs="Times New Roman"/>
          <w:sz w:val="28"/>
          <w:szCs w:val="28"/>
        </w:rPr>
        <w:t xml:space="preserve">Конституция КР устанавливает: </w:t>
      </w:r>
    </w:p>
    <w:p w:rsidR="006B0B93" w:rsidRPr="00486827" w:rsidRDefault="006B0B93" w:rsidP="00F8310C">
      <w:pPr>
        <w:pStyle w:val="a9"/>
        <w:widowControl w:val="0"/>
        <w:numPr>
          <w:ilvl w:val="0"/>
          <w:numId w:val="22"/>
        </w:numPr>
        <w:shd w:val="clear" w:color="000000" w:fill="auto"/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86827">
        <w:rPr>
          <w:rFonts w:ascii="Times New Roman CYR" w:hAnsi="Times New Roman CYR" w:cs="Times New Roman CYR"/>
          <w:sz w:val="28"/>
          <w:szCs w:val="28"/>
        </w:rPr>
        <w:t xml:space="preserve">Народ Кыргызстана является носителем суверенитета и единственным источником государственной власти. </w:t>
      </w:r>
    </w:p>
    <w:p w:rsidR="006B0B93" w:rsidRPr="00486827" w:rsidRDefault="006B0B93" w:rsidP="00F8310C">
      <w:pPr>
        <w:pStyle w:val="a9"/>
        <w:widowControl w:val="0"/>
        <w:numPr>
          <w:ilvl w:val="0"/>
          <w:numId w:val="22"/>
        </w:numPr>
        <w:shd w:val="clear" w:color="000000" w:fill="auto"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86827">
        <w:rPr>
          <w:rFonts w:ascii="Times New Roman CYR" w:hAnsi="Times New Roman CYR" w:cs="Times New Roman CYR"/>
          <w:sz w:val="28"/>
          <w:szCs w:val="28"/>
        </w:rPr>
        <w:t xml:space="preserve">Народ Кыргызстана осуществляет свою власть непосредственно на выборах и референдумах, а также через систему государственных органов и органов местного самоуправления на основе Конституции и законов Кыргызской Республики. </w:t>
      </w:r>
    </w:p>
    <w:p w:rsidR="006B0B93" w:rsidRPr="00486827" w:rsidRDefault="006B0B93" w:rsidP="00F8310C">
      <w:pPr>
        <w:widowControl w:val="0"/>
        <w:shd w:val="clear" w:color="000000" w:fill="auto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86827">
        <w:rPr>
          <w:rFonts w:ascii="Times New Roman CYR" w:hAnsi="Times New Roman CYR" w:cs="Times New Roman CYR"/>
          <w:sz w:val="28"/>
          <w:szCs w:val="28"/>
        </w:rPr>
        <w:t xml:space="preserve">Далее Конституцией определено, что выборы являются </w:t>
      </w:r>
      <w:r w:rsidRPr="00486827">
        <w:rPr>
          <w:rFonts w:ascii="Times New Roman CYR" w:hAnsi="Times New Roman CYR" w:cs="Times New Roman CYR"/>
          <w:b/>
          <w:sz w:val="28"/>
          <w:szCs w:val="28"/>
        </w:rPr>
        <w:t>свободными</w:t>
      </w:r>
      <w:r w:rsidRPr="00486827">
        <w:rPr>
          <w:rFonts w:ascii="Times New Roman CYR" w:hAnsi="Times New Roman CYR" w:cs="Times New Roman CYR"/>
          <w:sz w:val="28"/>
          <w:szCs w:val="28"/>
        </w:rPr>
        <w:t xml:space="preserve"> и проводятся на основе </w:t>
      </w:r>
      <w:r w:rsidRPr="00486827">
        <w:rPr>
          <w:rFonts w:ascii="Times New Roman CYR" w:hAnsi="Times New Roman CYR" w:cs="Times New Roman CYR"/>
          <w:b/>
          <w:sz w:val="28"/>
          <w:szCs w:val="28"/>
        </w:rPr>
        <w:t>всеобщего</w:t>
      </w:r>
      <w:r w:rsidRPr="00486827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486827">
        <w:rPr>
          <w:rFonts w:ascii="Times New Roman CYR" w:hAnsi="Times New Roman CYR" w:cs="Times New Roman CYR"/>
          <w:b/>
          <w:sz w:val="28"/>
          <w:szCs w:val="28"/>
        </w:rPr>
        <w:t>равного</w:t>
      </w:r>
      <w:r w:rsidRPr="00486827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486827">
        <w:rPr>
          <w:rFonts w:ascii="Times New Roman CYR" w:hAnsi="Times New Roman CYR" w:cs="Times New Roman CYR"/>
          <w:b/>
          <w:sz w:val="28"/>
          <w:szCs w:val="28"/>
        </w:rPr>
        <w:t xml:space="preserve">прямого </w:t>
      </w:r>
      <w:r w:rsidRPr="00486827">
        <w:rPr>
          <w:rFonts w:ascii="Times New Roman CYR" w:hAnsi="Times New Roman CYR" w:cs="Times New Roman CYR"/>
          <w:sz w:val="28"/>
          <w:szCs w:val="28"/>
        </w:rPr>
        <w:t xml:space="preserve">избирательного права </w:t>
      </w:r>
      <w:r w:rsidRPr="00486827">
        <w:rPr>
          <w:rFonts w:ascii="Times New Roman CYR" w:hAnsi="Times New Roman CYR" w:cs="Times New Roman CYR"/>
          <w:b/>
          <w:sz w:val="28"/>
          <w:szCs w:val="28"/>
        </w:rPr>
        <w:t>при тайном голосовании</w:t>
      </w:r>
      <w:r w:rsidRPr="00486827"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6B0B93" w:rsidRPr="00486827" w:rsidRDefault="00252991" w:rsidP="00F8310C">
      <w:p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Целью настоящей Стратегии является</w:t>
      </w:r>
      <w:r w:rsidR="00CB36F7" w:rsidRPr="00486827">
        <w:rPr>
          <w:rFonts w:ascii="Times New Roman" w:hAnsi="Times New Roman" w:cs="Times New Roman"/>
          <w:sz w:val="28"/>
          <w:szCs w:val="28"/>
        </w:rPr>
        <w:t xml:space="preserve"> полнот</w:t>
      </w:r>
      <w:r w:rsidRPr="00486827">
        <w:rPr>
          <w:rFonts w:ascii="Times New Roman" w:hAnsi="Times New Roman" w:cs="Times New Roman"/>
          <w:sz w:val="28"/>
          <w:szCs w:val="28"/>
        </w:rPr>
        <w:t>а</w:t>
      </w:r>
      <w:r w:rsidR="00CB36F7" w:rsidRPr="00486827">
        <w:rPr>
          <w:rFonts w:ascii="Times New Roman" w:hAnsi="Times New Roman" w:cs="Times New Roman"/>
          <w:sz w:val="28"/>
          <w:szCs w:val="28"/>
        </w:rPr>
        <w:t xml:space="preserve"> реализации заложенных в Конституции </w:t>
      </w:r>
      <w:r w:rsidR="00C65D4F" w:rsidRPr="00486827">
        <w:rPr>
          <w:rFonts w:ascii="Times New Roman" w:hAnsi="Times New Roman" w:cs="Times New Roman"/>
          <w:sz w:val="28"/>
          <w:szCs w:val="28"/>
        </w:rPr>
        <w:t>КР</w:t>
      </w:r>
      <w:r w:rsidR="00CB36F7" w:rsidRPr="00486827">
        <w:rPr>
          <w:rFonts w:ascii="Times New Roman" w:hAnsi="Times New Roman" w:cs="Times New Roman"/>
          <w:sz w:val="28"/>
          <w:szCs w:val="28"/>
        </w:rPr>
        <w:t xml:space="preserve"> базовых международных принципов избирательного права через совершенствование правовых норм и механизмов избирательного законодательства, а также принятие практи</w:t>
      </w:r>
      <w:r w:rsidR="00C91A6F" w:rsidRPr="00486827">
        <w:rPr>
          <w:rFonts w:ascii="Times New Roman" w:hAnsi="Times New Roman" w:cs="Times New Roman"/>
          <w:sz w:val="28"/>
          <w:szCs w:val="28"/>
        </w:rPr>
        <w:t>ческих мер по их осуществлению.</w:t>
      </w:r>
    </w:p>
    <w:p w:rsidR="00C91A6F" w:rsidRPr="00486827" w:rsidRDefault="00C91A6F" w:rsidP="00F8310C">
      <w:pPr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Процесс совершенствования избирательного законодательства будет основываться на следующие ценности:</w:t>
      </w:r>
    </w:p>
    <w:tbl>
      <w:tblPr>
        <w:tblStyle w:val="-11"/>
        <w:tblW w:w="9464" w:type="dxa"/>
        <w:tblBorders>
          <w:insideH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2835"/>
        <w:gridCol w:w="6629"/>
      </w:tblGrid>
      <w:tr w:rsidR="00FE7D4F" w:rsidRPr="00486827" w:rsidTr="00CA2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8" w:space="0" w:color="5B9BD5" w:themeColor="accent1"/>
            </w:tcBorders>
            <w:shd w:val="clear" w:color="auto" w:fill="auto"/>
          </w:tcPr>
          <w:p w:rsidR="00FE7D4F" w:rsidRPr="00486827" w:rsidRDefault="00FE7D4F" w:rsidP="00E540C0">
            <w:pPr>
              <w:jc w:val="both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Ценности</w:t>
            </w:r>
          </w:p>
        </w:tc>
        <w:tc>
          <w:tcPr>
            <w:tcW w:w="6629" w:type="dxa"/>
            <w:tcBorders>
              <w:left w:val="single" w:sz="8" w:space="0" w:color="5B9BD5" w:themeColor="accent1"/>
            </w:tcBorders>
            <w:shd w:val="clear" w:color="auto" w:fill="auto"/>
          </w:tcPr>
          <w:p w:rsidR="00FE7D4F" w:rsidRPr="00486827" w:rsidRDefault="00FE7D4F" w:rsidP="00E540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Определения</w:t>
            </w:r>
          </w:p>
        </w:tc>
      </w:tr>
      <w:tr w:rsidR="00733EC5" w:rsidRPr="00486827" w:rsidTr="00CA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auto"/>
            <w:vAlign w:val="center"/>
          </w:tcPr>
          <w:p w:rsidR="00733EC5" w:rsidRPr="00486827" w:rsidRDefault="00733EC5" w:rsidP="00733EC5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Законность и Беспристрастность:</w:t>
            </w:r>
          </w:p>
        </w:tc>
        <w:tc>
          <w:tcPr>
            <w:tcW w:w="6629" w:type="dxa"/>
            <w:tcBorders>
              <w:left w:val="single" w:sz="8" w:space="0" w:color="5B9BD5" w:themeColor="accent1"/>
              <w:bottom w:val="single" w:sz="8" w:space="0" w:color="5B9BD5" w:themeColor="accent1"/>
            </w:tcBorders>
            <w:shd w:val="clear" w:color="auto" w:fill="auto"/>
          </w:tcPr>
          <w:p w:rsidR="00733EC5" w:rsidRPr="00486827" w:rsidRDefault="00733EC5" w:rsidP="00733EC5">
            <w:pPr>
              <w:pStyle w:val="a9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486827">
              <w:rPr>
                <w:color w:val="auto"/>
                <w:sz w:val="28"/>
                <w:szCs w:val="28"/>
              </w:rPr>
              <w:t>Соблюдение законодательства и исключение вероятности влияния личных интересов, а также создание равных условий всем участникам избирательного процесса.</w:t>
            </w:r>
          </w:p>
          <w:p w:rsidR="00733EC5" w:rsidRPr="00486827" w:rsidRDefault="00733EC5" w:rsidP="00733EC5">
            <w:pPr>
              <w:pStyle w:val="a9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486827">
              <w:rPr>
                <w:color w:val="auto"/>
                <w:sz w:val="28"/>
                <w:szCs w:val="28"/>
              </w:rPr>
              <w:t>Решения принимаются лицами при отсутствии у них приверженности к одному из возможных вариантов или к одной из заинтересованных в решении спора сторон.</w:t>
            </w:r>
          </w:p>
        </w:tc>
      </w:tr>
      <w:tr w:rsidR="00733EC5" w:rsidRPr="00486827" w:rsidTr="00CA2CA4">
        <w:tblPrEx>
          <w:tblBorders>
            <w:insideH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auto"/>
            <w:vAlign w:val="center"/>
          </w:tcPr>
          <w:p w:rsidR="00733EC5" w:rsidRPr="00486827" w:rsidRDefault="00733EC5" w:rsidP="00733EC5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Честность и Доверие:</w:t>
            </w:r>
          </w:p>
        </w:tc>
        <w:tc>
          <w:tcPr>
            <w:tcW w:w="6629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</w:tcBorders>
            <w:shd w:val="clear" w:color="auto" w:fill="auto"/>
          </w:tcPr>
          <w:p w:rsidR="00733EC5" w:rsidRPr="00486827" w:rsidRDefault="00733EC5" w:rsidP="00733EC5">
            <w:pPr>
              <w:pStyle w:val="a9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486827">
              <w:rPr>
                <w:color w:val="auto"/>
                <w:sz w:val="28"/>
                <w:szCs w:val="28"/>
              </w:rPr>
              <w:t>Все участники избирательного процесса честны перед народом, друг другом, гражданским обществом и партнерами.</w:t>
            </w:r>
          </w:p>
          <w:p w:rsidR="00733EC5" w:rsidRPr="00486827" w:rsidRDefault="00733EC5" w:rsidP="00733EC5">
            <w:pPr>
              <w:pStyle w:val="a9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486827">
              <w:rPr>
                <w:color w:val="auto"/>
                <w:sz w:val="28"/>
                <w:szCs w:val="28"/>
              </w:rPr>
              <w:t>Избирательная система и избирательные комиссии пользуются доверием и уважением среди бенефициаров услуг и гражданского общества.</w:t>
            </w:r>
          </w:p>
        </w:tc>
      </w:tr>
      <w:tr w:rsidR="00733EC5" w:rsidRPr="00486827" w:rsidTr="00CA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8" w:space="0" w:color="5B9BD5" w:themeColor="accent1"/>
              <w:right w:val="single" w:sz="8" w:space="0" w:color="5B9BD5" w:themeColor="accent1"/>
            </w:tcBorders>
            <w:shd w:val="clear" w:color="auto" w:fill="auto"/>
            <w:vAlign w:val="center"/>
          </w:tcPr>
          <w:p w:rsidR="00733EC5" w:rsidRPr="00486827" w:rsidRDefault="00733EC5" w:rsidP="00733EC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Открытость и прозрачность</w:t>
            </w:r>
          </w:p>
        </w:tc>
        <w:tc>
          <w:tcPr>
            <w:tcW w:w="6629" w:type="dxa"/>
            <w:tcBorders>
              <w:top w:val="single" w:sz="8" w:space="0" w:color="5B9BD5" w:themeColor="accent1"/>
              <w:left w:val="single" w:sz="8" w:space="0" w:color="5B9BD5" w:themeColor="accent1"/>
            </w:tcBorders>
            <w:shd w:val="clear" w:color="auto" w:fill="auto"/>
          </w:tcPr>
          <w:p w:rsidR="00733EC5" w:rsidRPr="00486827" w:rsidRDefault="00733EC5" w:rsidP="00733EC5">
            <w:pPr>
              <w:pStyle w:val="a9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486827">
              <w:rPr>
                <w:color w:val="auto"/>
                <w:sz w:val="28"/>
                <w:szCs w:val="28"/>
              </w:rPr>
              <w:t xml:space="preserve">Информация о деятельности избирательных комиссий, государственных органов и органов МСУ, других организаций, вовлеченных в избирательный процесс открыта для общественности. </w:t>
            </w:r>
          </w:p>
          <w:p w:rsidR="00733EC5" w:rsidRPr="00486827" w:rsidRDefault="00733EC5" w:rsidP="00733EC5">
            <w:pPr>
              <w:pStyle w:val="a9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486827">
              <w:rPr>
                <w:color w:val="auto"/>
                <w:sz w:val="28"/>
                <w:szCs w:val="28"/>
              </w:rPr>
              <w:lastRenderedPageBreak/>
              <w:t>Граждане имеют доступ к информации об избирательном процессе и процедурах, своих избирательных правах, возможность использования и контроля, а также механизмы обратной связи.</w:t>
            </w:r>
          </w:p>
        </w:tc>
      </w:tr>
      <w:tr w:rsidR="00733EC5" w:rsidRPr="00486827" w:rsidTr="00CA2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8" w:space="0" w:color="5B9BD5" w:themeColor="accent1"/>
              <w:right w:val="single" w:sz="8" w:space="0" w:color="5B9BD5" w:themeColor="accent1"/>
            </w:tcBorders>
            <w:shd w:val="clear" w:color="auto" w:fill="auto"/>
            <w:vAlign w:val="center"/>
          </w:tcPr>
          <w:p w:rsidR="00733EC5" w:rsidRPr="00486827" w:rsidRDefault="00733EC5" w:rsidP="00733EC5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Независимость и Компетентность:</w:t>
            </w:r>
          </w:p>
        </w:tc>
        <w:tc>
          <w:tcPr>
            <w:tcW w:w="6629" w:type="dxa"/>
            <w:tcBorders>
              <w:top w:val="single" w:sz="8" w:space="0" w:color="5B9BD5" w:themeColor="accent1"/>
              <w:left w:val="single" w:sz="8" w:space="0" w:color="5B9BD5" w:themeColor="accent1"/>
            </w:tcBorders>
            <w:shd w:val="clear" w:color="auto" w:fill="auto"/>
          </w:tcPr>
          <w:p w:rsidR="00733EC5" w:rsidRPr="00486827" w:rsidRDefault="00733EC5" w:rsidP="00733EC5">
            <w:pPr>
              <w:pStyle w:val="a9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486827">
              <w:rPr>
                <w:color w:val="auto"/>
                <w:sz w:val="28"/>
                <w:szCs w:val="28"/>
              </w:rPr>
              <w:t>Принятие избирательными комиссиями решений независимо, без влияния или контроля со стороны государственных органов, политических партий или третьих организаций.</w:t>
            </w:r>
          </w:p>
          <w:p w:rsidR="00733EC5" w:rsidRPr="00486827" w:rsidRDefault="00733EC5" w:rsidP="00733EC5">
            <w:pPr>
              <w:pStyle w:val="a9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486827">
              <w:rPr>
                <w:color w:val="auto"/>
                <w:sz w:val="28"/>
                <w:szCs w:val="28"/>
              </w:rPr>
              <w:t>Наличие соответствующих знаний и опыта, необходимых для эффективной деятельности избирательных комиссий.</w:t>
            </w:r>
          </w:p>
        </w:tc>
      </w:tr>
      <w:tr w:rsidR="00733EC5" w:rsidRPr="00486827" w:rsidTr="00CA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8" w:space="0" w:color="5B9BD5" w:themeColor="accent1"/>
            </w:tcBorders>
            <w:shd w:val="clear" w:color="auto" w:fill="auto"/>
            <w:vAlign w:val="center"/>
          </w:tcPr>
          <w:p w:rsidR="00733EC5" w:rsidRPr="00486827" w:rsidRDefault="00733EC5" w:rsidP="00733EC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Инклюзивность (вовлеченность)</w:t>
            </w:r>
          </w:p>
        </w:tc>
        <w:tc>
          <w:tcPr>
            <w:tcW w:w="6629" w:type="dxa"/>
            <w:tcBorders>
              <w:left w:val="single" w:sz="8" w:space="0" w:color="5B9BD5" w:themeColor="accent1"/>
            </w:tcBorders>
            <w:shd w:val="clear" w:color="auto" w:fill="auto"/>
          </w:tcPr>
          <w:p w:rsidR="00733EC5" w:rsidRPr="00486827" w:rsidRDefault="00733EC5" w:rsidP="00733EC5">
            <w:pPr>
              <w:pStyle w:val="a9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486827">
              <w:rPr>
                <w:color w:val="auto"/>
                <w:sz w:val="28"/>
                <w:szCs w:val="28"/>
              </w:rPr>
              <w:t>Обеспечение всем участникам избирательного процесса равного беспрепятственного доступа к реализации своих избирательных прав.</w:t>
            </w:r>
          </w:p>
          <w:p w:rsidR="00733EC5" w:rsidRPr="00486827" w:rsidRDefault="00733EC5" w:rsidP="00733EC5">
            <w:pPr>
              <w:pStyle w:val="a9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486827">
              <w:rPr>
                <w:color w:val="auto"/>
                <w:sz w:val="28"/>
                <w:szCs w:val="28"/>
              </w:rPr>
              <w:t>Способность избирательной системы в целом на создание максимальных условий для доступа всех граждан к голосованию, свободному волеизъявлению.</w:t>
            </w:r>
          </w:p>
        </w:tc>
      </w:tr>
      <w:tr w:rsidR="00733EC5" w:rsidRPr="00486827" w:rsidTr="00CA2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8" w:space="0" w:color="5B9BD5" w:themeColor="accent1"/>
            </w:tcBorders>
            <w:shd w:val="clear" w:color="auto" w:fill="auto"/>
            <w:vAlign w:val="center"/>
          </w:tcPr>
          <w:p w:rsidR="00733EC5" w:rsidRPr="00486827" w:rsidRDefault="00733EC5" w:rsidP="00733EC5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Отзывчивость к потребностям участников избирательного процесса:</w:t>
            </w:r>
          </w:p>
        </w:tc>
        <w:tc>
          <w:tcPr>
            <w:tcW w:w="6629" w:type="dxa"/>
            <w:tcBorders>
              <w:left w:val="single" w:sz="8" w:space="0" w:color="5B9BD5" w:themeColor="accent1"/>
            </w:tcBorders>
            <w:shd w:val="clear" w:color="auto" w:fill="auto"/>
          </w:tcPr>
          <w:p w:rsidR="00733EC5" w:rsidRPr="00486827" w:rsidRDefault="00733EC5" w:rsidP="00733EC5">
            <w:pPr>
              <w:pStyle w:val="a9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486827">
              <w:rPr>
                <w:color w:val="auto"/>
                <w:sz w:val="28"/>
                <w:szCs w:val="28"/>
              </w:rPr>
              <w:t>Учет потребностей и конструктивных предложений всех участников избирательного процесса.</w:t>
            </w:r>
          </w:p>
        </w:tc>
      </w:tr>
      <w:tr w:rsidR="00733EC5" w:rsidRPr="00486827" w:rsidTr="00CA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8" w:space="0" w:color="5B9BD5" w:themeColor="accent1"/>
            </w:tcBorders>
            <w:shd w:val="clear" w:color="auto" w:fill="auto"/>
            <w:vAlign w:val="center"/>
          </w:tcPr>
          <w:p w:rsidR="00733EC5" w:rsidRPr="00486827" w:rsidRDefault="00733EC5" w:rsidP="00733EC5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Инновации:</w:t>
            </w:r>
          </w:p>
        </w:tc>
        <w:tc>
          <w:tcPr>
            <w:tcW w:w="6629" w:type="dxa"/>
            <w:tcBorders>
              <w:left w:val="single" w:sz="8" w:space="0" w:color="5B9BD5" w:themeColor="accent1"/>
            </w:tcBorders>
            <w:shd w:val="clear" w:color="auto" w:fill="auto"/>
          </w:tcPr>
          <w:p w:rsidR="00733EC5" w:rsidRPr="00486827" w:rsidRDefault="00733EC5" w:rsidP="00733EC5">
            <w:pPr>
              <w:pStyle w:val="a9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486827">
              <w:rPr>
                <w:color w:val="auto"/>
                <w:sz w:val="28"/>
                <w:szCs w:val="28"/>
              </w:rPr>
              <w:t>Совершенствование в применении современных методов и технологий для организации и модернизации избирательного процесса.</w:t>
            </w:r>
          </w:p>
        </w:tc>
      </w:tr>
    </w:tbl>
    <w:p w:rsidR="00FE7D4F" w:rsidRPr="00486827" w:rsidRDefault="00FE7D4F" w:rsidP="00FE7D4F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</w:rPr>
      </w:pPr>
      <w:bookmarkStart w:id="7" w:name="_Toc513753929"/>
      <w:r w:rsidRPr="00486827">
        <w:rPr>
          <w:rFonts w:ascii="Times New Roman" w:hAnsi="Times New Roman" w:cs="Times New Roman"/>
          <w:color w:val="auto"/>
        </w:rPr>
        <w:t>Миссия</w:t>
      </w:r>
      <w:bookmarkEnd w:id="7"/>
    </w:p>
    <w:p w:rsidR="00FE7D4F" w:rsidRPr="00486827" w:rsidRDefault="00FE7D4F" w:rsidP="00FE7D4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Обеспечение равного и беспрепятственного доступа граждан </w:t>
      </w:r>
      <w:r w:rsidR="00C65D4F" w:rsidRPr="00486827">
        <w:rPr>
          <w:rFonts w:ascii="Times New Roman" w:hAnsi="Times New Roman" w:cs="Times New Roman"/>
          <w:sz w:val="28"/>
          <w:szCs w:val="28"/>
        </w:rPr>
        <w:t>КР</w:t>
      </w:r>
      <w:r w:rsidRPr="00486827">
        <w:rPr>
          <w:rFonts w:ascii="Times New Roman" w:hAnsi="Times New Roman" w:cs="Times New Roman"/>
          <w:sz w:val="28"/>
          <w:szCs w:val="28"/>
        </w:rPr>
        <w:t xml:space="preserve"> к реализации своих конституционных прав избирать и быть избранными, а также создание условий гражданам для свободного и осознанного волеизъявления.</w:t>
      </w:r>
    </w:p>
    <w:p w:rsidR="00FE7D4F" w:rsidRPr="00486827" w:rsidRDefault="00FE7D4F" w:rsidP="00FE7D4F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</w:rPr>
      </w:pPr>
      <w:bookmarkStart w:id="8" w:name="_Toc513753930"/>
      <w:r w:rsidRPr="00486827">
        <w:rPr>
          <w:rFonts w:ascii="Times New Roman" w:hAnsi="Times New Roman" w:cs="Times New Roman"/>
          <w:color w:val="auto"/>
        </w:rPr>
        <w:t>Видение</w:t>
      </w:r>
      <w:bookmarkEnd w:id="8"/>
    </w:p>
    <w:p w:rsidR="00FE7D4F" w:rsidRPr="00486827" w:rsidRDefault="00FE7D4F" w:rsidP="00FE7D4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Прозрачная и независимая избирательная система, создающая условия для открытых и честных выборных процессов и обеспечивающая равные возможности в реализации активного и пассивного избирательного права граждан </w:t>
      </w:r>
      <w:r w:rsidR="00C65D4F" w:rsidRPr="00486827">
        <w:rPr>
          <w:rFonts w:ascii="Times New Roman" w:hAnsi="Times New Roman" w:cs="Times New Roman"/>
          <w:sz w:val="28"/>
          <w:szCs w:val="28"/>
        </w:rPr>
        <w:t>КР</w:t>
      </w:r>
      <w:r w:rsidRPr="00486827">
        <w:rPr>
          <w:rFonts w:ascii="Times New Roman" w:hAnsi="Times New Roman" w:cs="Times New Roman"/>
          <w:sz w:val="28"/>
          <w:szCs w:val="28"/>
        </w:rPr>
        <w:t>.</w:t>
      </w:r>
      <w:r w:rsidR="00C65D4F" w:rsidRPr="00486827">
        <w:rPr>
          <w:rFonts w:ascii="Times New Roman" w:hAnsi="Times New Roman" w:cs="Times New Roman"/>
          <w:sz w:val="28"/>
          <w:szCs w:val="28"/>
        </w:rPr>
        <w:t xml:space="preserve"> </w:t>
      </w:r>
      <w:r w:rsidRPr="00486827">
        <w:rPr>
          <w:rFonts w:ascii="Times New Roman" w:hAnsi="Times New Roman" w:cs="Times New Roman"/>
          <w:sz w:val="28"/>
          <w:szCs w:val="28"/>
        </w:rPr>
        <w:t>Государство уважает права своих граждан принимать участие в управлении страной непосредственно или через своих представителей и работает над созданием условий для его реализации. Доверие к выборам является основой доверия граждан к выборным институтам и должностным лицам.</w:t>
      </w:r>
    </w:p>
    <w:p w:rsidR="00C5670E" w:rsidRPr="00486827" w:rsidRDefault="00C5670E" w:rsidP="00D03026">
      <w:pPr>
        <w:spacing w:before="240"/>
        <w:jc w:val="both"/>
        <w:rPr>
          <w:rFonts w:ascii="Times New Roman" w:hAnsi="Times New Roman" w:cs="Times New Roman"/>
          <w:sz w:val="28"/>
          <w:szCs w:val="28"/>
        </w:rPr>
        <w:sectPr w:rsidR="00C5670E" w:rsidRPr="00486827" w:rsidSect="00776B69">
          <w:pgSz w:w="11906" w:h="16838"/>
          <w:pgMar w:top="709" w:right="1418" w:bottom="1418" w:left="1418" w:header="709" w:footer="709" w:gutter="0"/>
          <w:cols w:space="708"/>
          <w:docGrid w:linePitch="360"/>
        </w:sectPr>
      </w:pPr>
    </w:p>
    <w:p w:rsidR="003B7EB0" w:rsidRPr="00486827" w:rsidRDefault="003B7EB0" w:rsidP="00776B69">
      <w:pPr>
        <w:keepNext/>
        <w:keepLines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_Toc511370670"/>
      <w:bookmarkStart w:id="10" w:name="_Toc513753931"/>
      <w:r w:rsidRPr="004868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Стратегические цели и задачи</w:t>
      </w:r>
      <w:bookmarkEnd w:id="9"/>
      <w:bookmarkEnd w:id="10"/>
    </w:p>
    <w:p w:rsidR="003B7EB0" w:rsidRPr="00486827" w:rsidRDefault="003B7EB0" w:rsidP="00672D8B">
      <w:pPr>
        <w:numPr>
          <w:ilvl w:val="1"/>
          <w:numId w:val="0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</w:rPr>
      </w:pPr>
      <w:r w:rsidRPr="00486827"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</w:rPr>
        <w:t>Выработка стратегических целей на основе кластеризации проблем согласно SWOT-анализа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350"/>
        <w:gridCol w:w="7351"/>
      </w:tblGrid>
      <w:tr w:rsidR="00672D8B" w:rsidRPr="00486827" w:rsidTr="00B81F32">
        <w:tc>
          <w:tcPr>
            <w:tcW w:w="7350" w:type="dxa"/>
          </w:tcPr>
          <w:p w:rsidR="00672D8B" w:rsidRPr="00486827" w:rsidRDefault="00672D8B" w:rsidP="00B81F32">
            <w:pPr>
              <w:numPr>
                <w:ilvl w:val="1"/>
                <w:numId w:val="0"/>
              </w:numPr>
              <w:spacing w:after="120"/>
              <w:jc w:val="both"/>
              <w:rPr>
                <w:rFonts w:ascii="Times New Roman" w:eastAsia="Times New Roman" w:hAnsi="Times New Roman" w:cs="Times New Roman"/>
                <w:b/>
                <w:iCs/>
                <w:spacing w:val="15"/>
                <w:sz w:val="28"/>
                <w:szCs w:val="28"/>
              </w:rPr>
            </w:pPr>
            <w:r w:rsidRPr="00486827">
              <w:rPr>
                <w:rFonts w:ascii="Times New Roman" w:eastAsia="Times New Roman" w:hAnsi="Times New Roman" w:cs="Times New Roman"/>
                <w:b/>
                <w:iCs/>
                <w:spacing w:val="15"/>
                <w:sz w:val="28"/>
                <w:szCs w:val="28"/>
              </w:rPr>
              <w:t>Стратегические цели</w:t>
            </w:r>
          </w:p>
        </w:tc>
        <w:tc>
          <w:tcPr>
            <w:tcW w:w="7351" w:type="dxa"/>
          </w:tcPr>
          <w:p w:rsidR="00672D8B" w:rsidRPr="00486827" w:rsidRDefault="00672D8B" w:rsidP="00B81F32">
            <w:pPr>
              <w:numPr>
                <w:ilvl w:val="1"/>
                <w:numId w:val="0"/>
              </w:numPr>
              <w:spacing w:after="120"/>
              <w:jc w:val="both"/>
              <w:rPr>
                <w:rFonts w:ascii="Times New Roman" w:eastAsia="Times New Roman" w:hAnsi="Times New Roman" w:cs="Times New Roman"/>
                <w:b/>
                <w:iCs/>
                <w:spacing w:val="15"/>
                <w:sz w:val="28"/>
                <w:szCs w:val="28"/>
              </w:rPr>
            </w:pPr>
            <w:r w:rsidRPr="00486827">
              <w:rPr>
                <w:rFonts w:ascii="Times New Roman" w:eastAsia="Times New Roman" w:hAnsi="Times New Roman" w:cs="Times New Roman"/>
                <w:b/>
                <w:iCs/>
                <w:spacing w:val="15"/>
                <w:sz w:val="28"/>
                <w:szCs w:val="28"/>
              </w:rPr>
              <w:t>Задачи</w:t>
            </w:r>
          </w:p>
        </w:tc>
      </w:tr>
      <w:tr w:rsidR="00672D8B" w:rsidRPr="00486827" w:rsidTr="00B81F32">
        <w:tc>
          <w:tcPr>
            <w:tcW w:w="7350" w:type="dxa"/>
          </w:tcPr>
          <w:p w:rsidR="00672D8B" w:rsidRPr="00486827" w:rsidRDefault="00672D8B" w:rsidP="00B81F32">
            <w:pPr>
              <w:tabs>
                <w:tab w:val="left" w:pos="366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6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Стратегическая цель № 1 </w:t>
            </w:r>
          </w:p>
          <w:p w:rsidR="00672D8B" w:rsidRPr="00486827" w:rsidRDefault="00672D8B" w:rsidP="00B81F32">
            <w:pPr>
              <w:numPr>
                <w:ilvl w:val="1"/>
                <w:numId w:val="0"/>
              </w:num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«Повышение инклюзивности выборного процесса путем улучшения условий для полной реализации активного и пассивного избирательного права граждан, в том числе женщин, молодежи, этнических меньшинств, ЛОВЗ, граждан КР, временно пребывающих или проживающих за рубежом, и иных отдельных категорий граждан»</w:t>
            </w:r>
          </w:p>
        </w:tc>
        <w:tc>
          <w:tcPr>
            <w:tcW w:w="7351" w:type="dxa"/>
          </w:tcPr>
          <w:p w:rsidR="00672D8B" w:rsidRPr="00486827" w:rsidRDefault="00672D8B" w:rsidP="00B81F32">
            <w:pPr>
              <w:pStyle w:val="a9"/>
              <w:numPr>
                <w:ilvl w:val="1"/>
                <w:numId w:val="16"/>
              </w:numPr>
              <w:tabs>
                <w:tab w:val="left" w:pos="36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86827">
              <w:rPr>
                <w:b/>
                <w:i/>
                <w:sz w:val="28"/>
                <w:szCs w:val="28"/>
              </w:rPr>
              <w:t xml:space="preserve">Усовершенствовать условия реализации активного избирательного права граждан </w:t>
            </w:r>
            <w:r w:rsidR="00C65D4F" w:rsidRPr="00486827">
              <w:rPr>
                <w:b/>
                <w:i/>
                <w:sz w:val="28"/>
                <w:szCs w:val="28"/>
              </w:rPr>
              <w:t>КР</w:t>
            </w:r>
          </w:p>
          <w:p w:rsidR="00672D8B" w:rsidRPr="00486827" w:rsidRDefault="00672D8B" w:rsidP="00672D8B">
            <w:pPr>
              <w:pStyle w:val="a9"/>
              <w:numPr>
                <w:ilvl w:val="1"/>
                <w:numId w:val="16"/>
              </w:numPr>
              <w:tabs>
                <w:tab w:val="left" w:pos="3660"/>
              </w:tabs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486827">
              <w:rPr>
                <w:b/>
                <w:i/>
                <w:sz w:val="28"/>
                <w:szCs w:val="28"/>
                <w:lang w:eastAsia="en-US"/>
              </w:rPr>
              <w:t xml:space="preserve">Совершенствование реализации пассивного </w:t>
            </w:r>
          </w:p>
          <w:p w:rsidR="00672D8B" w:rsidRPr="00486827" w:rsidRDefault="00672D8B" w:rsidP="00B81F32">
            <w:pPr>
              <w:tabs>
                <w:tab w:val="left" w:pos="366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избирательного права граждан </w:t>
            </w:r>
            <w:r w:rsidR="00042095" w:rsidRPr="004868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</w:t>
            </w:r>
          </w:p>
          <w:p w:rsidR="00672D8B" w:rsidRPr="00486827" w:rsidRDefault="00672D8B" w:rsidP="00672D8B">
            <w:pPr>
              <w:pStyle w:val="a9"/>
              <w:numPr>
                <w:ilvl w:val="1"/>
                <w:numId w:val="16"/>
              </w:numPr>
              <w:tabs>
                <w:tab w:val="left" w:pos="3660"/>
              </w:tabs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486827">
              <w:rPr>
                <w:b/>
                <w:i/>
                <w:sz w:val="28"/>
                <w:szCs w:val="28"/>
                <w:lang w:eastAsia="en-US"/>
              </w:rPr>
              <w:t>Повышение качества избираемых органов</w:t>
            </w:r>
          </w:p>
        </w:tc>
      </w:tr>
      <w:tr w:rsidR="00672D8B" w:rsidRPr="00486827" w:rsidTr="00B81F32">
        <w:tc>
          <w:tcPr>
            <w:tcW w:w="7350" w:type="dxa"/>
          </w:tcPr>
          <w:p w:rsidR="00672D8B" w:rsidRPr="00486827" w:rsidRDefault="00672D8B" w:rsidP="00B81F32">
            <w:pPr>
              <w:tabs>
                <w:tab w:val="left" w:pos="3660"/>
              </w:tabs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682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Стратегическая цель № 2 </w:t>
            </w:r>
          </w:p>
          <w:p w:rsidR="00672D8B" w:rsidRPr="00486827" w:rsidRDefault="00672D8B" w:rsidP="00B81F32">
            <w:pPr>
              <w:numPr>
                <w:ilvl w:val="1"/>
                <w:numId w:val="0"/>
              </w:num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«Дальнейшее совершенствование механизмов открытых и конкурентных выборов. Повышение уровня правовой культуры и информированности участников избирательного процесса»</w:t>
            </w:r>
          </w:p>
        </w:tc>
        <w:tc>
          <w:tcPr>
            <w:tcW w:w="7351" w:type="dxa"/>
          </w:tcPr>
          <w:p w:rsidR="00672D8B" w:rsidRPr="00486827" w:rsidRDefault="00672D8B" w:rsidP="00B81F3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86827">
              <w:rPr>
                <w:rFonts w:ascii="Times New Roman" w:hAnsi="Times New Roman"/>
                <w:b/>
                <w:i/>
                <w:sz w:val="28"/>
                <w:szCs w:val="28"/>
              </w:rPr>
              <w:t>.1. Усовершенствовать механизмы открытых и    конкурентных выборов. Улучшить гарантии предоставления равных прав по освещению в СМИ избирательных кампаний кандидатов и политических партий</w:t>
            </w:r>
          </w:p>
          <w:p w:rsidR="00672D8B" w:rsidRPr="00486827" w:rsidRDefault="00672D8B" w:rsidP="00B81F3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682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2.2. </w:t>
            </w:r>
            <w:r w:rsidRPr="00486827">
              <w:rPr>
                <w:rFonts w:ascii="Times New Roman" w:hAnsi="Times New Roman"/>
                <w:b/>
                <w:i/>
                <w:sz w:val="28"/>
                <w:szCs w:val="28"/>
              </w:rPr>
              <w:t>Усовершенствовать нормы об ответственности кандидатов и СМИ за распространение недостоверной информации (недобросовестную конкуренцию) как фактор влияния на свободу волеизъявления граждан</w:t>
            </w:r>
          </w:p>
          <w:p w:rsidR="00672D8B" w:rsidRPr="00486827" w:rsidRDefault="00672D8B" w:rsidP="00B81F32">
            <w:pPr>
              <w:numPr>
                <w:ilvl w:val="1"/>
                <w:numId w:val="0"/>
              </w:num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i/>
                <w:sz w:val="28"/>
                <w:szCs w:val="28"/>
              </w:rPr>
              <w:t>2.3. Повышение уровня правовой культуры и информированности участников избирательного процесса</w:t>
            </w:r>
          </w:p>
        </w:tc>
      </w:tr>
      <w:tr w:rsidR="00672D8B" w:rsidRPr="00486827" w:rsidTr="00B81F32">
        <w:tc>
          <w:tcPr>
            <w:tcW w:w="7350" w:type="dxa"/>
          </w:tcPr>
          <w:p w:rsidR="00672D8B" w:rsidRPr="00486827" w:rsidRDefault="00672D8B" w:rsidP="00B81F32">
            <w:pPr>
              <w:tabs>
                <w:tab w:val="left" w:pos="3660"/>
              </w:tabs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682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Стратегическая цель № 3</w:t>
            </w:r>
          </w:p>
          <w:p w:rsidR="00672D8B" w:rsidRPr="00486827" w:rsidRDefault="00672D8B" w:rsidP="00B81F32">
            <w:pPr>
              <w:numPr>
                <w:ilvl w:val="1"/>
                <w:numId w:val="0"/>
              </w:num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«Развитие политических партий парламентского типа как институтов выражения и политической реализации интересов граждан и институтов формирования представительных органов власти»</w:t>
            </w:r>
          </w:p>
        </w:tc>
        <w:tc>
          <w:tcPr>
            <w:tcW w:w="7351" w:type="dxa"/>
          </w:tcPr>
          <w:p w:rsidR="00672D8B" w:rsidRPr="00486827" w:rsidRDefault="00672D8B" w:rsidP="00B81F32">
            <w:pPr>
              <w:tabs>
                <w:tab w:val="left" w:pos="3660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3.1. Создание правовых условий для развития политических партий</w:t>
            </w:r>
          </w:p>
          <w:p w:rsidR="00672D8B" w:rsidRPr="00486827" w:rsidRDefault="00672D8B" w:rsidP="00B81F32">
            <w:pPr>
              <w:numPr>
                <w:ilvl w:val="1"/>
                <w:numId w:val="0"/>
              </w:num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3.2. Обеспечение прозрачности деятельности политических партий</w:t>
            </w:r>
          </w:p>
        </w:tc>
      </w:tr>
      <w:tr w:rsidR="00672D8B" w:rsidRPr="00486827" w:rsidTr="00B81F32">
        <w:tc>
          <w:tcPr>
            <w:tcW w:w="7350" w:type="dxa"/>
          </w:tcPr>
          <w:p w:rsidR="00672D8B" w:rsidRPr="00486827" w:rsidRDefault="00672D8B" w:rsidP="00B81F32">
            <w:pPr>
              <w:tabs>
                <w:tab w:val="left" w:pos="3660"/>
              </w:tabs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682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Стратегическая цель № 4</w:t>
            </w:r>
          </w:p>
          <w:p w:rsidR="00672D8B" w:rsidRPr="00486827" w:rsidRDefault="00672D8B" w:rsidP="00B81F32">
            <w:pPr>
              <w:numPr>
                <w:ilvl w:val="1"/>
                <w:numId w:val="0"/>
              </w:num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</w:rPr>
            </w:pPr>
            <w:r w:rsidRPr="00486827">
              <w:rPr>
                <w:rFonts w:ascii="Times New Roman" w:eastAsia="Times New Roman" w:hAnsi="Times New Roman"/>
                <w:b/>
                <w:iCs/>
                <w:color w:val="000000" w:themeColor="text1"/>
                <w:spacing w:val="15"/>
                <w:sz w:val="28"/>
                <w:szCs w:val="28"/>
              </w:rPr>
              <w:t>«</w:t>
            </w:r>
            <w:r w:rsidRPr="004868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Повышение эффективности механизмов предупреждения, пресечения нарушений избирательного законодательства.</w:t>
            </w:r>
            <w:r w:rsidR="00B813FD" w:rsidRPr="0048682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Pr="004868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Улучшение защиты избирательных прав граждан»</w:t>
            </w:r>
          </w:p>
        </w:tc>
        <w:tc>
          <w:tcPr>
            <w:tcW w:w="7351" w:type="dxa"/>
          </w:tcPr>
          <w:p w:rsidR="00672D8B" w:rsidRPr="00486827" w:rsidRDefault="00672D8B" w:rsidP="00B81F32">
            <w:pPr>
              <w:tabs>
                <w:tab w:val="left" w:pos="3660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i/>
                <w:sz w:val="28"/>
                <w:szCs w:val="28"/>
              </w:rPr>
              <w:t>4.1. Повышение эффективности борьбы с подкупом и административным ресурсом как основными факторами влияния на волеизъявление избирателей</w:t>
            </w:r>
          </w:p>
          <w:p w:rsidR="00672D8B" w:rsidRPr="00486827" w:rsidRDefault="00672D8B" w:rsidP="00B81F32">
            <w:pPr>
              <w:tabs>
                <w:tab w:val="left" w:pos="3660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i/>
                <w:sz w:val="28"/>
                <w:szCs w:val="28"/>
              </w:rPr>
              <w:t>4.2. Введение эффективных санкций за иные нарушения в ходе выборов, определение в законодательстве (новых) составов нарушений, встречающихся на практике</w:t>
            </w:r>
          </w:p>
          <w:p w:rsidR="00672D8B" w:rsidRPr="00486827" w:rsidRDefault="00672D8B" w:rsidP="00B81F32">
            <w:pPr>
              <w:numPr>
                <w:ilvl w:val="1"/>
                <w:numId w:val="0"/>
              </w:num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i/>
                <w:sz w:val="28"/>
                <w:szCs w:val="28"/>
              </w:rPr>
              <w:t>4.3.Совершенствование порядка рассмотрения жалоб на нарушения в ходе выборов, порядка разрешения избирательных споров</w:t>
            </w:r>
          </w:p>
        </w:tc>
      </w:tr>
      <w:tr w:rsidR="00672D8B" w:rsidRPr="00486827" w:rsidTr="00B81F32">
        <w:tc>
          <w:tcPr>
            <w:tcW w:w="7350" w:type="dxa"/>
          </w:tcPr>
          <w:p w:rsidR="00672D8B" w:rsidRPr="00486827" w:rsidRDefault="00672D8B" w:rsidP="00B81F32">
            <w:pPr>
              <w:tabs>
                <w:tab w:val="left" w:pos="3660"/>
              </w:tabs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682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Стратегическая цель № 5</w:t>
            </w:r>
          </w:p>
          <w:p w:rsidR="00672D8B" w:rsidRPr="00486827" w:rsidRDefault="00672D8B" w:rsidP="00B81F32">
            <w:pPr>
              <w:numPr>
                <w:ilvl w:val="1"/>
                <w:numId w:val="0"/>
              </w:num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</w:rPr>
            </w:pPr>
            <w:r w:rsidRPr="00486827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  <w:t>«Улучшение организации выборов. Повышение потенциала и эффективности работы ИК, улучшение взаимодействия государственных органов и органов МСУ с избирательными комиссиями в ходе подготовки и проведения выборов»</w:t>
            </w:r>
          </w:p>
        </w:tc>
        <w:tc>
          <w:tcPr>
            <w:tcW w:w="7351" w:type="dxa"/>
          </w:tcPr>
          <w:p w:rsidR="00672D8B" w:rsidRPr="00486827" w:rsidRDefault="00672D8B" w:rsidP="00B81F32">
            <w:pPr>
              <w:tabs>
                <w:tab w:val="left" w:pos="3660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i/>
                <w:sz w:val="28"/>
                <w:szCs w:val="28"/>
              </w:rPr>
              <w:t>5.1. Стабильность и унификация законодательства, регулирующего выборный процесс</w:t>
            </w:r>
          </w:p>
          <w:p w:rsidR="00672D8B" w:rsidRPr="00486827" w:rsidRDefault="00672D8B" w:rsidP="00B81F32">
            <w:pPr>
              <w:tabs>
                <w:tab w:val="left" w:pos="3660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i/>
                <w:sz w:val="28"/>
                <w:szCs w:val="28"/>
              </w:rPr>
              <w:t>5.2. Повышение потенциала избирательных комиссий, улучшение технологического обеспечения выборов</w:t>
            </w:r>
          </w:p>
          <w:p w:rsidR="00672D8B" w:rsidRPr="00486827" w:rsidRDefault="00672D8B" w:rsidP="00B81F32">
            <w:pPr>
              <w:numPr>
                <w:ilvl w:val="1"/>
                <w:numId w:val="0"/>
              </w:num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5.3. </w:t>
            </w:r>
            <w:r w:rsidRPr="00486827">
              <w:rPr>
                <w:rStyle w:val="a6"/>
                <w:rFonts w:ascii="Times New Roman" w:hAnsi="Times New Roman" w:cs="Times New Roman"/>
                <w:b/>
                <w:i/>
                <w:sz w:val="28"/>
                <w:szCs w:val="28"/>
              </w:rPr>
              <w:t>Улучшение взаимодействия государственных органов и органов МСУ, избирательных комиссий в ходе подготовки и проведения выборов, обеспечение безопасности выборов</w:t>
            </w:r>
          </w:p>
        </w:tc>
      </w:tr>
    </w:tbl>
    <w:p w:rsidR="00776B69" w:rsidRPr="00486827" w:rsidRDefault="00776B69" w:rsidP="00776B69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B69" w:rsidRPr="00486827" w:rsidRDefault="00776B69" w:rsidP="00776B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  <w:sectPr w:rsidR="00776B69" w:rsidRPr="00486827" w:rsidSect="00776B69">
          <w:pgSz w:w="16838" w:h="11906" w:orient="landscape"/>
          <w:pgMar w:top="1418" w:right="709" w:bottom="1418" w:left="1418" w:header="709" w:footer="709" w:gutter="0"/>
          <w:cols w:space="708"/>
          <w:docGrid w:linePitch="360"/>
        </w:sectPr>
      </w:pPr>
    </w:p>
    <w:p w:rsidR="00672D8B" w:rsidRPr="00486827" w:rsidRDefault="00776B69" w:rsidP="00843514">
      <w:pPr>
        <w:keepNext/>
        <w:keepLines/>
        <w:spacing w:after="240" w:line="240" w:lineRule="auto"/>
        <w:ind w:right="70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8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Построение задач и выработка мероприятий</w:t>
      </w:r>
    </w:p>
    <w:p w:rsidR="0080503C" w:rsidRPr="00486827" w:rsidRDefault="0080503C" w:rsidP="00843514">
      <w:pPr>
        <w:spacing w:line="264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486827">
        <w:rPr>
          <w:rFonts w:ascii="Times New Roman" w:hAnsi="Times New Roman"/>
          <w:b/>
          <w:sz w:val="28"/>
          <w:szCs w:val="28"/>
        </w:rPr>
        <w:t xml:space="preserve">Стратегическая цель №1. </w:t>
      </w:r>
    </w:p>
    <w:p w:rsidR="00D63CC0" w:rsidRPr="00486827" w:rsidRDefault="0080503C" w:rsidP="00843514">
      <w:pPr>
        <w:spacing w:line="264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486827">
        <w:rPr>
          <w:rFonts w:ascii="Times New Roman" w:hAnsi="Times New Roman"/>
          <w:b/>
          <w:sz w:val="28"/>
          <w:szCs w:val="28"/>
        </w:rPr>
        <w:t>«Повышение инклюзивности выборного процесса путем улучшения условий для полной реализации активного и пассивного избирательного права граждан, в том числе женщин, молодежи, этнических меньшинств, ЛОВЗ, граждан КР, временно пребывающих или проживающих за рубежом, и иных отдельных категорий граждан»</w:t>
      </w:r>
    </w:p>
    <w:p w:rsidR="00D63CC0" w:rsidRPr="00486827" w:rsidRDefault="00D63CC0" w:rsidP="00843514">
      <w:pPr>
        <w:spacing w:line="264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486827">
        <w:rPr>
          <w:rFonts w:ascii="Times New Roman" w:hAnsi="Times New Roman"/>
          <w:b/>
          <w:sz w:val="28"/>
          <w:szCs w:val="28"/>
        </w:rPr>
        <w:t xml:space="preserve">Задача 1.1. Усовершенствовать условия реализации активного избирательного права граждан </w:t>
      </w:r>
      <w:r w:rsidR="00A03966" w:rsidRPr="00486827">
        <w:rPr>
          <w:rFonts w:ascii="Times New Roman" w:hAnsi="Times New Roman"/>
          <w:b/>
          <w:sz w:val="28"/>
          <w:szCs w:val="28"/>
        </w:rPr>
        <w:t>КР</w:t>
      </w:r>
    </w:p>
    <w:p w:rsidR="00F75A3C" w:rsidRPr="00486827" w:rsidRDefault="00F75A3C" w:rsidP="00843514">
      <w:pPr>
        <w:spacing w:line="264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Источником формирования списка избирателей является</w:t>
      </w:r>
      <w:r w:rsidR="004520C4" w:rsidRPr="00486827">
        <w:rPr>
          <w:rFonts w:ascii="Times New Roman" w:hAnsi="Times New Roman" w:cs="Times New Roman"/>
          <w:sz w:val="28"/>
          <w:szCs w:val="28"/>
        </w:rPr>
        <w:t xml:space="preserve"> ЕГРН</w:t>
      </w:r>
      <w:r w:rsidRPr="00486827">
        <w:rPr>
          <w:rFonts w:ascii="Times New Roman" w:hAnsi="Times New Roman" w:cs="Times New Roman"/>
          <w:sz w:val="28"/>
          <w:szCs w:val="28"/>
        </w:rPr>
        <w:t>, который автоматически выделяет лиц</w:t>
      </w:r>
      <w:r w:rsidR="00A021A9" w:rsidRPr="00486827">
        <w:rPr>
          <w:rFonts w:ascii="Times New Roman" w:hAnsi="Times New Roman" w:cs="Times New Roman"/>
          <w:sz w:val="28"/>
          <w:szCs w:val="28"/>
        </w:rPr>
        <w:t>,</w:t>
      </w:r>
      <w:r w:rsidRPr="00486827">
        <w:rPr>
          <w:rFonts w:ascii="Times New Roman" w:hAnsi="Times New Roman" w:cs="Times New Roman"/>
          <w:sz w:val="28"/>
          <w:szCs w:val="28"/>
        </w:rPr>
        <w:t xml:space="preserve"> достигших совершеннолетия и старше, сдавших биометрические данные, с передачей списка в ЦИК </w:t>
      </w:r>
      <w:r w:rsidR="005D03AF" w:rsidRPr="00486827">
        <w:rPr>
          <w:rFonts w:ascii="Times New Roman" w:hAnsi="Times New Roman" w:cs="Times New Roman"/>
          <w:sz w:val="28"/>
          <w:szCs w:val="28"/>
        </w:rPr>
        <w:t xml:space="preserve">КР </w:t>
      </w:r>
      <w:r w:rsidRPr="00486827">
        <w:rPr>
          <w:rFonts w:ascii="Times New Roman" w:hAnsi="Times New Roman" w:cs="Times New Roman"/>
          <w:sz w:val="28"/>
          <w:szCs w:val="28"/>
        </w:rPr>
        <w:t>и на совместный информационный портал ЦИК</w:t>
      </w:r>
      <w:r w:rsidR="005D03AF" w:rsidRPr="00486827">
        <w:rPr>
          <w:rFonts w:ascii="Times New Roman" w:hAnsi="Times New Roman" w:cs="Times New Roman"/>
          <w:sz w:val="28"/>
          <w:szCs w:val="28"/>
        </w:rPr>
        <w:t xml:space="preserve"> КР</w:t>
      </w:r>
      <w:r w:rsidRPr="00486827">
        <w:rPr>
          <w:rFonts w:ascii="Times New Roman" w:hAnsi="Times New Roman" w:cs="Times New Roman"/>
          <w:sz w:val="28"/>
          <w:szCs w:val="28"/>
        </w:rPr>
        <w:t xml:space="preserve"> и ГРС</w:t>
      </w:r>
      <w:r w:rsidR="005D03AF" w:rsidRPr="00486827">
        <w:rPr>
          <w:rFonts w:ascii="Times New Roman" w:hAnsi="Times New Roman" w:cs="Times New Roman"/>
          <w:sz w:val="28"/>
          <w:szCs w:val="28"/>
        </w:rPr>
        <w:t xml:space="preserve"> при ПКР</w:t>
      </w:r>
      <w:r w:rsidRPr="00486827">
        <w:rPr>
          <w:rFonts w:ascii="Times New Roman" w:hAnsi="Times New Roman" w:cs="Times New Roman"/>
          <w:sz w:val="28"/>
          <w:szCs w:val="28"/>
        </w:rPr>
        <w:t xml:space="preserve"> «Тизме». Портал функционирует в режиме регулярной актуализации, на нем размещены данные об избирателях в разрезе участков, городов, районов и республики в целом</w:t>
      </w:r>
      <w:r w:rsidR="00A021A9" w:rsidRPr="0048682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86827">
        <w:rPr>
          <w:rFonts w:ascii="Times New Roman" w:hAnsi="Times New Roman" w:cs="Times New Roman"/>
          <w:sz w:val="28"/>
          <w:szCs w:val="28"/>
        </w:rPr>
        <w:t xml:space="preserve">статистика для анализа данных, услуга обратной связи и отражение истории перемещений. </w:t>
      </w:r>
    </w:p>
    <w:p w:rsidR="00F75A3C" w:rsidRPr="00486827" w:rsidRDefault="00581A85" w:rsidP="00843514">
      <w:pPr>
        <w:spacing w:after="0" w:line="264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eastAsia="Calibri Light" w:hAnsi="Times New Roman" w:cs="Times New Roman"/>
          <w:sz w:val="28"/>
          <w:szCs w:val="28"/>
        </w:rPr>
        <w:t xml:space="preserve">По состоянию на 15 октября 2017 года биометрическую регистрацию прошли </w:t>
      </w:r>
      <w:r w:rsidRPr="00486827">
        <w:rPr>
          <w:rFonts w:ascii="Times New Roman" w:eastAsia="Calibri Light" w:hAnsi="Times New Roman" w:cs="Times New Roman"/>
          <w:b/>
          <w:sz w:val="28"/>
          <w:szCs w:val="28"/>
        </w:rPr>
        <w:t>3 137 595</w:t>
      </w:r>
      <w:r w:rsidRPr="00486827">
        <w:rPr>
          <w:rFonts w:ascii="Times New Roman" w:eastAsia="Calibri Light" w:hAnsi="Times New Roman" w:cs="Times New Roman"/>
          <w:sz w:val="28"/>
          <w:szCs w:val="28"/>
        </w:rPr>
        <w:t xml:space="preserve"> граждан</w:t>
      </w:r>
      <w:r w:rsidR="002A65EE" w:rsidRPr="00486827">
        <w:rPr>
          <w:rFonts w:ascii="Times New Roman" w:eastAsia="Calibri Light" w:hAnsi="Times New Roman" w:cs="Times New Roman"/>
          <w:sz w:val="28"/>
          <w:szCs w:val="28"/>
        </w:rPr>
        <w:t>, и</w:t>
      </w:r>
      <w:r w:rsidR="002A65EE" w:rsidRPr="00486827">
        <w:rPr>
          <w:rFonts w:ascii="Times New Roman" w:hAnsi="Times New Roman" w:cs="Times New Roman"/>
          <w:sz w:val="28"/>
          <w:szCs w:val="28"/>
        </w:rPr>
        <w:t>з них 3 025 770 включены в списки избирателей</w:t>
      </w:r>
      <w:r w:rsidR="00F75A3C" w:rsidRPr="00486827">
        <w:rPr>
          <w:rFonts w:ascii="Times New Roman" w:hAnsi="Times New Roman" w:cs="Times New Roman"/>
          <w:sz w:val="28"/>
          <w:szCs w:val="28"/>
        </w:rPr>
        <w:t xml:space="preserve"> на выборы Президента Кыргызской Республики (остальные </w:t>
      </w:r>
      <w:r w:rsidR="002A65EE" w:rsidRPr="00486827">
        <w:rPr>
          <w:rFonts w:ascii="Times New Roman" w:hAnsi="Times New Roman" w:cs="Times New Roman"/>
          <w:sz w:val="28"/>
          <w:szCs w:val="28"/>
        </w:rPr>
        <w:t>111 825 человек (3,56%)</w:t>
      </w:r>
      <w:r w:rsidR="00F75A3C" w:rsidRPr="00486827">
        <w:rPr>
          <w:rFonts w:ascii="Times New Roman" w:hAnsi="Times New Roman" w:cs="Times New Roman"/>
          <w:sz w:val="28"/>
          <w:szCs w:val="28"/>
        </w:rPr>
        <w:t>,</w:t>
      </w:r>
      <w:r w:rsidR="002A65EE" w:rsidRPr="00486827">
        <w:rPr>
          <w:rFonts w:ascii="Times New Roman" w:hAnsi="Times New Roman" w:cs="Times New Roman"/>
          <w:sz w:val="28"/>
          <w:szCs w:val="28"/>
        </w:rPr>
        <w:t xml:space="preserve"> не достигли 18-летнего возраста</w:t>
      </w:r>
      <w:r w:rsidR="00F75A3C" w:rsidRPr="00486827">
        <w:rPr>
          <w:rFonts w:ascii="Times New Roman" w:hAnsi="Times New Roman" w:cs="Times New Roman"/>
          <w:sz w:val="28"/>
          <w:szCs w:val="28"/>
        </w:rPr>
        <w:t>)</w:t>
      </w:r>
      <w:r w:rsidR="002A65EE" w:rsidRPr="00486827">
        <w:rPr>
          <w:rFonts w:ascii="Times New Roman" w:hAnsi="Times New Roman" w:cs="Times New Roman"/>
          <w:sz w:val="28"/>
          <w:szCs w:val="28"/>
        </w:rPr>
        <w:t xml:space="preserve">. </w:t>
      </w:r>
      <w:r w:rsidR="00A021A9" w:rsidRPr="00486827">
        <w:rPr>
          <w:rFonts w:ascii="Times New Roman" w:hAnsi="Times New Roman" w:cs="Times New Roman"/>
          <w:sz w:val="28"/>
          <w:szCs w:val="28"/>
        </w:rPr>
        <w:t xml:space="preserve">Динамика увеличения </w:t>
      </w:r>
      <w:r w:rsidR="00F75A3C" w:rsidRPr="00486827">
        <w:rPr>
          <w:rFonts w:ascii="Times New Roman" w:hAnsi="Times New Roman" w:cs="Times New Roman"/>
          <w:sz w:val="28"/>
          <w:szCs w:val="28"/>
        </w:rPr>
        <w:t xml:space="preserve">включенных в список избирателей </w:t>
      </w:r>
      <w:r w:rsidR="00A021A9" w:rsidRPr="00486827">
        <w:rPr>
          <w:rFonts w:ascii="Times New Roman" w:hAnsi="Times New Roman" w:cs="Times New Roman"/>
          <w:sz w:val="28"/>
          <w:szCs w:val="28"/>
        </w:rPr>
        <w:t>такова</w:t>
      </w:r>
      <w:r w:rsidR="00F75A3C" w:rsidRPr="0048682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862"/>
      </w:tblGrid>
      <w:tr w:rsidR="002D511B" w:rsidRPr="00486827" w:rsidTr="002D511B">
        <w:tc>
          <w:tcPr>
            <w:tcW w:w="4997" w:type="dxa"/>
          </w:tcPr>
          <w:p w:rsidR="002D511B" w:rsidRPr="00486827" w:rsidRDefault="002D511B" w:rsidP="00843514">
            <w:pPr>
              <w:pStyle w:val="a9"/>
              <w:numPr>
                <w:ilvl w:val="0"/>
                <w:numId w:val="32"/>
              </w:numPr>
              <w:spacing w:line="264" w:lineRule="auto"/>
              <w:ind w:right="707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в 2015 (парламентские выборы)</w:t>
            </w:r>
          </w:p>
          <w:p w:rsidR="002D511B" w:rsidRPr="00486827" w:rsidRDefault="002D511B" w:rsidP="00843514">
            <w:pPr>
              <w:pStyle w:val="a9"/>
              <w:numPr>
                <w:ilvl w:val="0"/>
                <w:numId w:val="32"/>
              </w:numPr>
              <w:spacing w:line="264" w:lineRule="auto"/>
              <w:ind w:right="707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в 2016 (референдум) </w:t>
            </w:r>
          </w:p>
          <w:p w:rsidR="002D511B" w:rsidRPr="00486827" w:rsidRDefault="002D511B" w:rsidP="00843514">
            <w:pPr>
              <w:pStyle w:val="a9"/>
              <w:numPr>
                <w:ilvl w:val="0"/>
                <w:numId w:val="32"/>
              </w:numPr>
              <w:spacing w:line="264" w:lineRule="auto"/>
              <w:ind w:right="707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в 2017 (президентские выборы)</w:t>
            </w:r>
          </w:p>
        </w:tc>
        <w:tc>
          <w:tcPr>
            <w:tcW w:w="4998" w:type="dxa"/>
          </w:tcPr>
          <w:p w:rsidR="002D511B" w:rsidRPr="00486827" w:rsidRDefault="002D511B" w:rsidP="00843514">
            <w:pPr>
              <w:spacing w:line="264" w:lineRule="auto"/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- 2 761 297 избирателей, </w:t>
            </w:r>
          </w:p>
          <w:p w:rsidR="002D511B" w:rsidRPr="00486827" w:rsidRDefault="002D511B" w:rsidP="00843514">
            <w:pPr>
              <w:spacing w:line="264" w:lineRule="auto"/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- 2 851 952 избирателя, </w:t>
            </w:r>
          </w:p>
          <w:p w:rsidR="002D511B" w:rsidRPr="00486827" w:rsidRDefault="002D511B" w:rsidP="00843514">
            <w:pPr>
              <w:spacing w:after="160" w:line="264" w:lineRule="auto"/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- 3 025 770 избирателей.</w:t>
            </w:r>
          </w:p>
        </w:tc>
      </w:tr>
    </w:tbl>
    <w:p w:rsidR="008E5871" w:rsidRPr="00486827" w:rsidRDefault="008E5871" w:rsidP="00843514">
      <w:pPr>
        <w:spacing w:line="264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Увеличение количества избирателей, включенных в списки для участия в выборах Президента КР 2017 года, по сравнению со списком, сформирован</w:t>
      </w:r>
      <w:r w:rsidR="005D03AF" w:rsidRPr="00486827">
        <w:rPr>
          <w:rFonts w:ascii="Times New Roman" w:hAnsi="Times New Roman" w:cs="Times New Roman"/>
          <w:sz w:val="28"/>
          <w:szCs w:val="28"/>
        </w:rPr>
        <w:t>ным на выборы депутатов Ж</w:t>
      </w:r>
      <w:r w:rsidRPr="00486827">
        <w:rPr>
          <w:rFonts w:ascii="Times New Roman" w:hAnsi="Times New Roman" w:cs="Times New Roman"/>
          <w:sz w:val="28"/>
          <w:szCs w:val="28"/>
        </w:rPr>
        <w:t>К</w:t>
      </w:r>
      <w:r w:rsidR="005D03AF" w:rsidRPr="00486827">
        <w:rPr>
          <w:rFonts w:ascii="Times New Roman" w:hAnsi="Times New Roman" w:cs="Times New Roman"/>
          <w:sz w:val="28"/>
          <w:szCs w:val="28"/>
        </w:rPr>
        <w:t xml:space="preserve"> КР </w:t>
      </w:r>
      <w:r w:rsidRPr="00486827">
        <w:rPr>
          <w:rFonts w:ascii="Times New Roman" w:hAnsi="Times New Roman" w:cs="Times New Roman"/>
          <w:sz w:val="28"/>
          <w:szCs w:val="28"/>
        </w:rPr>
        <w:t>2015 года, составило 264 473 человек или 10% роста. При этом благодаря принятым Правительством и ЦИК</w:t>
      </w:r>
      <w:r w:rsidR="005D03AF" w:rsidRPr="00486827">
        <w:rPr>
          <w:rFonts w:ascii="Times New Roman" w:hAnsi="Times New Roman" w:cs="Times New Roman"/>
          <w:sz w:val="28"/>
          <w:szCs w:val="28"/>
        </w:rPr>
        <w:t xml:space="preserve"> КР</w:t>
      </w:r>
      <w:r w:rsidRPr="00486827">
        <w:rPr>
          <w:rFonts w:ascii="Times New Roman" w:hAnsi="Times New Roman" w:cs="Times New Roman"/>
          <w:sz w:val="28"/>
          <w:szCs w:val="28"/>
        </w:rPr>
        <w:t xml:space="preserve"> мерам, только </w:t>
      </w:r>
      <w:r w:rsidRPr="00486827">
        <w:rPr>
          <w:rFonts w:ascii="Times New Roman" w:hAnsi="Times New Roman" w:cs="Times New Roman"/>
          <w:b/>
          <w:sz w:val="28"/>
          <w:szCs w:val="28"/>
          <w:u w:val="single"/>
        </w:rPr>
        <w:t>за период с января по октябрь 2017 года количество избирателей возросло на 173 818 граждан</w:t>
      </w:r>
      <w:r w:rsidRPr="00486827">
        <w:rPr>
          <w:rFonts w:ascii="Times New Roman" w:hAnsi="Times New Roman" w:cs="Times New Roman"/>
          <w:sz w:val="28"/>
          <w:szCs w:val="28"/>
        </w:rPr>
        <w:t>.</w:t>
      </w:r>
    </w:p>
    <w:p w:rsidR="008E5871" w:rsidRPr="00486827" w:rsidRDefault="008E5871" w:rsidP="00843514">
      <w:pPr>
        <w:spacing w:line="264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При этом, 15 октября 2017 года явка избирателей на президентские выборы составила 1 704 614граждан Кыргызстана или 56,34% от общего числа 3 025 </w:t>
      </w:r>
      <w:r w:rsidRPr="00486827">
        <w:rPr>
          <w:rFonts w:ascii="Times New Roman" w:hAnsi="Times New Roman" w:cs="Times New Roman"/>
          <w:sz w:val="28"/>
          <w:szCs w:val="28"/>
        </w:rPr>
        <w:lastRenderedPageBreak/>
        <w:t>770 включенных в списки избирателей граждан (без учета аннулированных участков)</w:t>
      </w:r>
      <w:r w:rsidRPr="00486827">
        <w:rPr>
          <w:rStyle w:val="afd"/>
          <w:rFonts w:ascii="Times New Roman" w:hAnsi="Times New Roman" w:cs="Times New Roman"/>
          <w:sz w:val="28"/>
          <w:szCs w:val="28"/>
        </w:rPr>
        <w:footnoteReference w:id="3"/>
      </w:r>
      <w:r w:rsidRPr="004868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871" w:rsidRPr="00486827" w:rsidRDefault="008E5871" w:rsidP="00843514">
      <w:pPr>
        <w:spacing w:line="264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4 октября 2015 года явка избирателей на парламентские выборы составила 1 589 479 граждан или 57,56 % от общего числа включенных в списки избирателей граждан. Хотя явка избирателей в 2017 году в процентном отношении меньше чем в 2015 году, в суммарном выражении </w:t>
      </w:r>
      <w:r w:rsidRPr="00486827">
        <w:rPr>
          <w:rFonts w:ascii="Times New Roman" w:hAnsi="Times New Roman" w:cs="Times New Roman"/>
          <w:b/>
          <w:sz w:val="28"/>
          <w:szCs w:val="28"/>
          <w:u w:val="single"/>
        </w:rPr>
        <w:t>в 2017 году в выборах приняло участие на 108 389 человека больше, чем в 2015 году.</w:t>
      </w:r>
    </w:p>
    <w:p w:rsidR="002A65EE" w:rsidRPr="00486827" w:rsidRDefault="008E5871" w:rsidP="00843514">
      <w:pPr>
        <w:spacing w:line="264" w:lineRule="auto"/>
        <w:ind w:right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827">
        <w:rPr>
          <w:rFonts w:ascii="Times New Roman" w:hAnsi="Times New Roman" w:cs="Times New Roman"/>
          <w:b/>
          <w:sz w:val="28"/>
          <w:szCs w:val="28"/>
        </w:rPr>
        <w:t>Вместе с тем, на июнь 2018 года разница в количестве избирателей, включенных в списки (3 110 681), от количества граждан, имеющих действительные паспорта в возрасте 18 лет и старше (3 877 527), составляет 766 846 человека</w:t>
      </w:r>
      <w:r w:rsidR="003803AD" w:rsidRPr="00486827">
        <w:rPr>
          <w:rStyle w:val="afd"/>
          <w:rFonts w:ascii="Times New Roman" w:hAnsi="Times New Roman" w:cs="Times New Roman"/>
          <w:b/>
          <w:sz w:val="28"/>
          <w:szCs w:val="28"/>
        </w:rPr>
        <w:footnoteReference w:id="4"/>
      </w:r>
      <w:r w:rsidR="002A65EE" w:rsidRPr="0048682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81A85" w:rsidRPr="00486827" w:rsidRDefault="003803AD" w:rsidP="00843514">
      <w:pPr>
        <w:spacing w:line="264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486827">
        <w:rPr>
          <w:rFonts w:ascii="Times New Roman" w:hAnsi="Times New Roman"/>
          <w:b/>
          <w:sz w:val="28"/>
          <w:szCs w:val="28"/>
        </w:rPr>
        <w:t xml:space="preserve">Это делает необходимым принятие эффективных мер по улучшению </w:t>
      </w:r>
      <w:r w:rsidR="00F45D5F" w:rsidRPr="00486827">
        <w:rPr>
          <w:rFonts w:ascii="Times New Roman" w:hAnsi="Times New Roman"/>
          <w:b/>
          <w:sz w:val="28"/>
          <w:szCs w:val="28"/>
        </w:rPr>
        <w:t>инклюзивности (</w:t>
      </w:r>
      <w:r w:rsidRPr="00486827">
        <w:rPr>
          <w:rFonts w:ascii="Times New Roman" w:hAnsi="Times New Roman"/>
          <w:b/>
          <w:sz w:val="28"/>
          <w:szCs w:val="28"/>
        </w:rPr>
        <w:t>вовлеченности</w:t>
      </w:r>
      <w:r w:rsidR="00F45D5F" w:rsidRPr="00486827">
        <w:rPr>
          <w:rFonts w:ascii="Times New Roman" w:hAnsi="Times New Roman"/>
          <w:b/>
          <w:sz w:val="28"/>
          <w:szCs w:val="28"/>
        </w:rPr>
        <w:t xml:space="preserve">)граждан в выборный процесс. Анализ </w:t>
      </w:r>
      <w:r w:rsidR="00A021A9" w:rsidRPr="00486827">
        <w:rPr>
          <w:rFonts w:ascii="Times New Roman" w:hAnsi="Times New Roman"/>
          <w:b/>
          <w:sz w:val="28"/>
          <w:szCs w:val="28"/>
        </w:rPr>
        <w:t>данных по</w:t>
      </w:r>
      <w:r w:rsidR="00F45D5F" w:rsidRPr="00486827">
        <w:rPr>
          <w:rFonts w:ascii="Times New Roman" w:hAnsi="Times New Roman"/>
          <w:b/>
          <w:sz w:val="28"/>
          <w:szCs w:val="28"/>
        </w:rPr>
        <w:t>казал необходимость работы по вовлеченности отдельных категорий граждан</w:t>
      </w:r>
      <w:r w:rsidR="00A021A9" w:rsidRPr="00486827">
        <w:rPr>
          <w:rFonts w:ascii="Times New Roman" w:hAnsi="Times New Roman"/>
          <w:b/>
          <w:sz w:val="28"/>
          <w:szCs w:val="28"/>
        </w:rPr>
        <w:t xml:space="preserve"> в выборный процесс</w:t>
      </w:r>
      <w:r w:rsidR="00F45D5F" w:rsidRPr="00486827">
        <w:rPr>
          <w:rFonts w:ascii="Times New Roman" w:hAnsi="Times New Roman"/>
          <w:b/>
          <w:sz w:val="28"/>
          <w:szCs w:val="28"/>
        </w:rPr>
        <w:t xml:space="preserve">, а также необходимость улучшения </w:t>
      </w:r>
      <w:r w:rsidR="00A021A9" w:rsidRPr="00486827">
        <w:rPr>
          <w:rFonts w:ascii="Times New Roman" w:hAnsi="Times New Roman"/>
          <w:b/>
          <w:sz w:val="28"/>
          <w:szCs w:val="28"/>
        </w:rPr>
        <w:t xml:space="preserve">общих </w:t>
      </w:r>
      <w:r w:rsidR="00F45D5F" w:rsidRPr="00486827">
        <w:rPr>
          <w:rFonts w:ascii="Times New Roman" w:hAnsi="Times New Roman"/>
          <w:b/>
          <w:sz w:val="28"/>
          <w:szCs w:val="28"/>
        </w:rPr>
        <w:t xml:space="preserve">условий и процедур </w:t>
      </w:r>
      <w:r w:rsidR="00A021A9" w:rsidRPr="00486827">
        <w:rPr>
          <w:rFonts w:ascii="Times New Roman" w:hAnsi="Times New Roman"/>
          <w:b/>
          <w:sz w:val="28"/>
          <w:szCs w:val="28"/>
        </w:rPr>
        <w:t xml:space="preserve">доступа </w:t>
      </w:r>
      <w:r w:rsidR="00F45D5F" w:rsidRPr="00486827">
        <w:rPr>
          <w:rFonts w:ascii="Times New Roman" w:hAnsi="Times New Roman"/>
          <w:b/>
          <w:sz w:val="28"/>
          <w:szCs w:val="28"/>
        </w:rPr>
        <w:t>граждан</w:t>
      </w:r>
      <w:r w:rsidR="00A021A9" w:rsidRPr="00486827">
        <w:rPr>
          <w:rFonts w:ascii="Times New Roman" w:hAnsi="Times New Roman"/>
          <w:b/>
          <w:sz w:val="28"/>
          <w:szCs w:val="28"/>
        </w:rPr>
        <w:t xml:space="preserve"> к участию в голосовании</w:t>
      </w:r>
      <w:r w:rsidR="00F45D5F" w:rsidRPr="00486827">
        <w:rPr>
          <w:rFonts w:ascii="Times New Roman" w:hAnsi="Times New Roman"/>
          <w:b/>
          <w:sz w:val="28"/>
          <w:szCs w:val="28"/>
        </w:rPr>
        <w:t>, повышени</w:t>
      </w:r>
      <w:r w:rsidR="008E5871" w:rsidRPr="00486827">
        <w:rPr>
          <w:rFonts w:ascii="Times New Roman" w:hAnsi="Times New Roman"/>
          <w:b/>
          <w:sz w:val="28"/>
          <w:szCs w:val="28"/>
        </w:rPr>
        <w:t>я</w:t>
      </w:r>
      <w:r w:rsidR="00F45D5F" w:rsidRPr="00486827">
        <w:rPr>
          <w:rFonts w:ascii="Times New Roman" w:hAnsi="Times New Roman"/>
          <w:b/>
          <w:sz w:val="28"/>
          <w:szCs w:val="28"/>
        </w:rPr>
        <w:t xml:space="preserve"> доступности голосования для граждан с ограниченными возможностями здоровья. </w:t>
      </w:r>
    </w:p>
    <w:p w:rsidR="0080503C" w:rsidRPr="00486827" w:rsidRDefault="0080503C" w:rsidP="00843514">
      <w:pPr>
        <w:pStyle w:val="paragraph"/>
        <w:spacing w:before="0" w:beforeAutospacing="0" w:after="160" w:afterAutospacing="0"/>
        <w:ind w:right="707"/>
        <w:jc w:val="both"/>
        <w:textAlignment w:val="baseline"/>
        <w:rPr>
          <w:rStyle w:val="normaltextrun"/>
          <w:rFonts w:eastAsiaTheme="majorEastAsia"/>
          <w:b/>
          <w:sz w:val="28"/>
          <w:szCs w:val="28"/>
          <w:lang w:val="ru-RU"/>
        </w:rPr>
      </w:pPr>
      <w:r w:rsidRPr="00486827">
        <w:rPr>
          <w:rStyle w:val="normaltextrun"/>
          <w:rFonts w:eastAsiaTheme="majorEastAsia"/>
          <w:b/>
          <w:sz w:val="28"/>
          <w:szCs w:val="28"/>
          <w:lang w:val="ru-RU"/>
        </w:rPr>
        <w:t>В связи с этим необходимо:</w:t>
      </w:r>
    </w:p>
    <w:p w:rsidR="0080503C" w:rsidRPr="00486827" w:rsidRDefault="0048731F" w:rsidP="00843514">
      <w:pPr>
        <w:spacing w:line="264" w:lineRule="auto"/>
        <w:ind w:right="707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- п</w:t>
      </w:r>
      <w:r w:rsidR="0080503C" w:rsidRPr="00486827">
        <w:rPr>
          <w:rFonts w:ascii="Times New Roman" w:hAnsi="Times New Roman" w:cs="Times New Roman"/>
          <w:sz w:val="28"/>
          <w:szCs w:val="28"/>
        </w:rPr>
        <w:t>ередать функци</w:t>
      </w:r>
      <w:r w:rsidR="006C2526" w:rsidRPr="00486827">
        <w:rPr>
          <w:rFonts w:ascii="Times New Roman" w:hAnsi="Times New Roman" w:cs="Times New Roman"/>
          <w:sz w:val="28"/>
          <w:szCs w:val="28"/>
        </w:rPr>
        <w:t xml:space="preserve">и </w:t>
      </w:r>
      <w:r w:rsidR="0080503C" w:rsidRPr="00486827">
        <w:rPr>
          <w:rFonts w:ascii="Times New Roman" w:hAnsi="Times New Roman" w:cs="Times New Roman"/>
          <w:sz w:val="28"/>
          <w:szCs w:val="28"/>
        </w:rPr>
        <w:t>по уточнению списка избирателей от ГРС</w:t>
      </w:r>
      <w:r w:rsidR="005D03AF" w:rsidRPr="00486827">
        <w:rPr>
          <w:rFonts w:ascii="Times New Roman" w:hAnsi="Times New Roman" w:cs="Times New Roman"/>
          <w:sz w:val="28"/>
          <w:szCs w:val="28"/>
        </w:rPr>
        <w:t xml:space="preserve"> при ПКР</w:t>
      </w:r>
      <w:r w:rsidR="0080503C" w:rsidRPr="00486827">
        <w:rPr>
          <w:rFonts w:ascii="Times New Roman" w:hAnsi="Times New Roman" w:cs="Times New Roman"/>
          <w:sz w:val="28"/>
          <w:szCs w:val="28"/>
        </w:rPr>
        <w:t xml:space="preserve"> к ЦИК</w:t>
      </w:r>
      <w:r w:rsidR="005D03AF" w:rsidRPr="00486827">
        <w:rPr>
          <w:rFonts w:ascii="Times New Roman" w:hAnsi="Times New Roman" w:cs="Times New Roman"/>
          <w:sz w:val="28"/>
          <w:szCs w:val="28"/>
        </w:rPr>
        <w:t xml:space="preserve"> КР</w:t>
      </w:r>
      <w:r w:rsidR="0080503C" w:rsidRPr="00486827">
        <w:rPr>
          <w:rFonts w:ascii="Times New Roman" w:hAnsi="Times New Roman" w:cs="Times New Roman"/>
          <w:sz w:val="28"/>
          <w:szCs w:val="28"/>
        </w:rPr>
        <w:t xml:space="preserve">, по </w:t>
      </w:r>
      <w:r w:rsidR="00D63CC0" w:rsidRPr="00486827">
        <w:rPr>
          <w:rFonts w:ascii="Times New Roman" w:hAnsi="Times New Roman" w:cs="Times New Roman"/>
          <w:sz w:val="28"/>
          <w:szCs w:val="28"/>
        </w:rPr>
        <w:t xml:space="preserve">мере </w:t>
      </w:r>
      <w:r w:rsidR="0080503C" w:rsidRPr="00486827">
        <w:rPr>
          <w:rFonts w:ascii="Times New Roman" w:hAnsi="Times New Roman" w:cs="Times New Roman"/>
          <w:sz w:val="28"/>
          <w:szCs w:val="28"/>
        </w:rPr>
        <w:t>завершени</w:t>
      </w:r>
      <w:r w:rsidR="00D63CC0" w:rsidRPr="00486827">
        <w:rPr>
          <w:rFonts w:ascii="Times New Roman" w:hAnsi="Times New Roman" w:cs="Times New Roman"/>
          <w:sz w:val="28"/>
          <w:szCs w:val="28"/>
        </w:rPr>
        <w:t>я</w:t>
      </w:r>
      <w:r w:rsidR="0080503C" w:rsidRPr="00486827">
        <w:rPr>
          <w:rFonts w:ascii="Times New Roman" w:hAnsi="Times New Roman" w:cs="Times New Roman"/>
          <w:sz w:val="28"/>
          <w:szCs w:val="28"/>
        </w:rPr>
        <w:t xml:space="preserve"> формирования полной базы ЕГРН</w:t>
      </w:r>
      <w:r w:rsidR="00D63CC0" w:rsidRPr="00486827">
        <w:rPr>
          <w:rFonts w:ascii="Times New Roman" w:hAnsi="Times New Roman" w:cs="Times New Roman"/>
          <w:sz w:val="28"/>
          <w:szCs w:val="28"/>
        </w:rPr>
        <w:t xml:space="preserve"> и полноценного функционирования межведомственной системы обмена данными </w:t>
      </w:r>
      <w:r w:rsidR="005D03AF" w:rsidRPr="00486827">
        <w:rPr>
          <w:rFonts w:ascii="Times New Roman" w:hAnsi="Times New Roman" w:cs="Times New Roman"/>
          <w:sz w:val="28"/>
          <w:szCs w:val="28"/>
        </w:rPr>
        <w:t>«</w:t>
      </w:r>
      <w:r w:rsidR="00D63CC0" w:rsidRPr="00486827">
        <w:rPr>
          <w:rFonts w:ascii="Times New Roman" w:hAnsi="Times New Roman" w:cs="Times New Roman"/>
          <w:sz w:val="28"/>
          <w:szCs w:val="28"/>
        </w:rPr>
        <w:t>Тундук</w:t>
      </w:r>
      <w:r w:rsidR="005D03AF" w:rsidRPr="00486827">
        <w:rPr>
          <w:rFonts w:ascii="Times New Roman" w:hAnsi="Times New Roman" w:cs="Times New Roman"/>
          <w:sz w:val="28"/>
          <w:szCs w:val="28"/>
        </w:rPr>
        <w:t>»</w:t>
      </w:r>
      <w:r w:rsidRPr="00486827">
        <w:rPr>
          <w:rFonts w:ascii="Times New Roman" w:hAnsi="Times New Roman" w:cs="Times New Roman"/>
          <w:sz w:val="28"/>
          <w:szCs w:val="28"/>
        </w:rPr>
        <w:t>. Решить вопросы обеспечения идентификации и аутентификации граждан</w:t>
      </w:r>
      <w:r w:rsidR="002F0633" w:rsidRPr="00486827">
        <w:rPr>
          <w:rFonts w:ascii="Times New Roman" w:hAnsi="Times New Roman" w:cs="Times New Roman"/>
          <w:sz w:val="28"/>
          <w:szCs w:val="28"/>
        </w:rPr>
        <w:t xml:space="preserve"> при подаче заявлений</w:t>
      </w:r>
      <w:r w:rsidRPr="00486827">
        <w:rPr>
          <w:rFonts w:ascii="Times New Roman" w:hAnsi="Times New Roman" w:cs="Times New Roman"/>
          <w:sz w:val="28"/>
          <w:szCs w:val="28"/>
        </w:rPr>
        <w:t xml:space="preserve"> как основы расширения </w:t>
      </w:r>
      <w:r w:rsidR="00D63CC0" w:rsidRPr="00486827">
        <w:rPr>
          <w:rFonts w:ascii="Times New Roman" w:hAnsi="Times New Roman" w:cs="Times New Roman"/>
          <w:sz w:val="28"/>
          <w:szCs w:val="28"/>
        </w:rPr>
        <w:t>возможност</w:t>
      </w:r>
      <w:r w:rsidRPr="00486827">
        <w:rPr>
          <w:rFonts w:ascii="Times New Roman" w:hAnsi="Times New Roman" w:cs="Times New Roman"/>
          <w:sz w:val="28"/>
          <w:szCs w:val="28"/>
        </w:rPr>
        <w:t>ей</w:t>
      </w:r>
      <w:r w:rsidR="005D03AF" w:rsidRPr="00486827">
        <w:rPr>
          <w:rFonts w:ascii="Times New Roman" w:hAnsi="Times New Roman" w:cs="Times New Roman"/>
          <w:sz w:val="28"/>
          <w:szCs w:val="28"/>
        </w:rPr>
        <w:t xml:space="preserve"> </w:t>
      </w:r>
      <w:r w:rsidRPr="00486827">
        <w:rPr>
          <w:rFonts w:ascii="Times New Roman" w:hAnsi="Times New Roman" w:cs="Times New Roman"/>
          <w:sz w:val="28"/>
          <w:szCs w:val="28"/>
        </w:rPr>
        <w:t xml:space="preserve">подачи заявлений </w:t>
      </w:r>
      <w:r w:rsidR="00D63CC0" w:rsidRPr="0048682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86827">
        <w:rPr>
          <w:rFonts w:ascii="Times New Roman" w:hAnsi="Times New Roman" w:cs="Times New Roman"/>
          <w:sz w:val="28"/>
          <w:szCs w:val="28"/>
        </w:rPr>
        <w:t>-</w:t>
      </w:r>
      <w:r w:rsidR="005D03AF" w:rsidRPr="00486827">
        <w:rPr>
          <w:rFonts w:ascii="Times New Roman" w:hAnsi="Times New Roman" w:cs="Times New Roman"/>
          <w:sz w:val="28"/>
          <w:szCs w:val="28"/>
        </w:rPr>
        <w:t xml:space="preserve"> </w:t>
      </w:r>
      <w:r w:rsidRPr="00486827">
        <w:rPr>
          <w:rFonts w:ascii="Times New Roman" w:hAnsi="Times New Roman" w:cs="Times New Roman"/>
          <w:sz w:val="28"/>
          <w:szCs w:val="28"/>
        </w:rPr>
        <w:t xml:space="preserve">не только в УИК, но и в другие пункты (информационные центры, Центры обслуживания </w:t>
      </w:r>
      <w:r w:rsidR="00C727B0" w:rsidRPr="00486827">
        <w:rPr>
          <w:rFonts w:ascii="Times New Roman" w:hAnsi="Times New Roman" w:cs="Times New Roman"/>
          <w:sz w:val="28"/>
          <w:szCs w:val="28"/>
        </w:rPr>
        <w:t>населения</w:t>
      </w:r>
      <w:r w:rsidRPr="00486827">
        <w:rPr>
          <w:rFonts w:ascii="Times New Roman" w:hAnsi="Times New Roman" w:cs="Times New Roman"/>
          <w:sz w:val="28"/>
          <w:szCs w:val="28"/>
        </w:rPr>
        <w:t>). Увеличить сроки уточнения спис</w:t>
      </w:r>
      <w:r w:rsidR="002F0633" w:rsidRPr="00486827">
        <w:rPr>
          <w:rFonts w:ascii="Times New Roman" w:hAnsi="Times New Roman" w:cs="Times New Roman"/>
          <w:sz w:val="28"/>
          <w:szCs w:val="28"/>
        </w:rPr>
        <w:t>ков</w:t>
      </w:r>
      <w:r w:rsidR="00101C8A" w:rsidRPr="00486827">
        <w:rPr>
          <w:rFonts w:ascii="Times New Roman" w:hAnsi="Times New Roman" w:cs="Times New Roman"/>
          <w:sz w:val="28"/>
          <w:szCs w:val="28"/>
        </w:rPr>
        <w:t xml:space="preserve"> избирателей;</w:t>
      </w:r>
      <w:r w:rsidRPr="00486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B77" w:rsidRPr="00486827" w:rsidRDefault="0080503C" w:rsidP="00843514">
      <w:pPr>
        <w:spacing w:line="264" w:lineRule="auto"/>
        <w:ind w:right="707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- </w:t>
      </w:r>
      <w:r w:rsidR="00A021A9" w:rsidRPr="00486827">
        <w:rPr>
          <w:rFonts w:ascii="Times New Roman" w:hAnsi="Times New Roman" w:cs="Times New Roman"/>
          <w:sz w:val="28"/>
          <w:szCs w:val="28"/>
        </w:rPr>
        <w:t xml:space="preserve">ввести обязательную учетность отдельных категорий граждан </w:t>
      </w:r>
      <w:r w:rsidR="00FB2B77" w:rsidRPr="00486827">
        <w:rPr>
          <w:rFonts w:ascii="Times New Roman" w:hAnsi="Times New Roman" w:cs="Times New Roman"/>
          <w:sz w:val="28"/>
          <w:szCs w:val="28"/>
        </w:rPr>
        <w:t>через законодательное и нормативное правовое закрепление обязанности соответствующих госорганов предоставлять регулярно</w:t>
      </w:r>
      <w:r w:rsidR="002F0633" w:rsidRPr="00486827">
        <w:rPr>
          <w:rFonts w:ascii="Times New Roman" w:hAnsi="Times New Roman" w:cs="Times New Roman"/>
          <w:sz w:val="28"/>
          <w:szCs w:val="28"/>
        </w:rPr>
        <w:t xml:space="preserve"> (</w:t>
      </w:r>
      <w:r w:rsidR="00FB2B77" w:rsidRPr="00486827">
        <w:rPr>
          <w:rFonts w:ascii="Times New Roman" w:hAnsi="Times New Roman" w:cs="Times New Roman"/>
          <w:sz w:val="28"/>
          <w:szCs w:val="28"/>
        </w:rPr>
        <w:t xml:space="preserve">не реже чем 2 раза </w:t>
      </w:r>
      <w:r w:rsidR="00FB2B77" w:rsidRPr="00486827">
        <w:rPr>
          <w:rFonts w:ascii="Times New Roman" w:hAnsi="Times New Roman" w:cs="Times New Roman"/>
          <w:sz w:val="28"/>
          <w:szCs w:val="28"/>
        </w:rPr>
        <w:lastRenderedPageBreak/>
        <w:t>в год</w:t>
      </w:r>
      <w:r w:rsidR="002F0633" w:rsidRPr="00486827">
        <w:rPr>
          <w:rFonts w:ascii="Times New Roman" w:hAnsi="Times New Roman" w:cs="Times New Roman"/>
          <w:sz w:val="28"/>
          <w:szCs w:val="28"/>
        </w:rPr>
        <w:t>)</w:t>
      </w:r>
      <w:r w:rsidR="00FB2B77" w:rsidRPr="00486827">
        <w:rPr>
          <w:rFonts w:ascii="Times New Roman" w:hAnsi="Times New Roman" w:cs="Times New Roman"/>
          <w:sz w:val="28"/>
          <w:szCs w:val="28"/>
        </w:rPr>
        <w:t xml:space="preserve"> информацию о количественных и качественных данных. Следует отметить, что в период подготовки президентских выборов данная практика была начата, были получены данные по ЛОВЗ, которые сгруппированы в т.н. карты потребностей по УИК, что позволило </w:t>
      </w:r>
      <w:r w:rsidR="002F0633" w:rsidRPr="00486827">
        <w:rPr>
          <w:rFonts w:ascii="Times New Roman" w:hAnsi="Times New Roman" w:cs="Times New Roman"/>
          <w:sz w:val="28"/>
          <w:szCs w:val="28"/>
        </w:rPr>
        <w:t xml:space="preserve">совместно с местными органами </w:t>
      </w:r>
      <w:r w:rsidR="00FB2B77" w:rsidRPr="00486827">
        <w:rPr>
          <w:rFonts w:ascii="Times New Roman" w:hAnsi="Times New Roman" w:cs="Times New Roman"/>
          <w:sz w:val="28"/>
          <w:szCs w:val="28"/>
        </w:rPr>
        <w:t xml:space="preserve">выработать хороший механизм </w:t>
      </w:r>
      <w:r w:rsidR="0048731F" w:rsidRPr="00486827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="00FB2B77" w:rsidRPr="00486827">
        <w:rPr>
          <w:rFonts w:ascii="Times New Roman" w:hAnsi="Times New Roman" w:cs="Times New Roman"/>
          <w:sz w:val="28"/>
          <w:szCs w:val="28"/>
        </w:rPr>
        <w:t>вовлеченности ЛОВЗ в выборный процесс</w:t>
      </w:r>
      <w:r w:rsidR="002F0633" w:rsidRPr="00486827">
        <w:rPr>
          <w:rFonts w:ascii="Times New Roman" w:hAnsi="Times New Roman" w:cs="Times New Roman"/>
          <w:sz w:val="28"/>
          <w:szCs w:val="28"/>
        </w:rPr>
        <w:t>;</w:t>
      </w:r>
    </w:p>
    <w:p w:rsidR="00FB2B77" w:rsidRPr="00486827" w:rsidRDefault="00FB2B77" w:rsidP="00843514">
      <w:pPr>
        <w:spacing w:line="264" w:lineRule="auto"/>
        <w:ind w:right="707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- о</w:t>
      </w:r>
      <w:r w:rsidR="0080503C" w:rsidRPr="00486827">
        <w:rPr>
          <w:rFonts w:ascii="Times New Roman" w:hAnsi="Times New Roman" w:cs="Times New Roman"/>
          <w:sz w:val="28"/>
          <w:szCs w:val="28"/>
        </w:rPr>
        <w:t>беспечить доступност</w:t>
      </w:r>
      <w:r w:rsidR="006C2526" w:rsidRPr="00486827">
        <w:rPr>
          <w:rFonts w:ascii="Times New Roman" w:hAnsi="Times New Roman" w:cs="Times New Roman"/>
          <w:sz w:val="28"/>
          <w:szCs w:val="28"/>
        </w:rPr>
        <w:t>ь</w:t>
      </w:r>
      <w:r w:rsidR="0080503C" w:rsidRPr="00486827">
        <w:rPr>
          <w:rFonts w:ascii="Times New Roman" w:hAnsi="Times New Roman" w:cs="Times New Roman"/>
          <w:sz w:val="28"/>
          <w:szCs w:val="28"/>
        </w:rPr>
        <w:t xml:space="preserve"> избирательных участков</w:t>
      </w:r>
      <w:r w:rsidRPr="00486827">
        <w:rPr>
          <w:rFonts w:ascii="Times New Roman" w:hAnsi="Times New Roman" w:cs="Times New Roman"/>
          <w:sz w:val="28"/>
          <w:szCs w:val="28"/>
        </w:rPr>
        <w:t xml:space="preserve"> (п</w:t>
      </w:r>
      <w:r w:rsidRPr="00486827">
        <w:rPr>
          <w:rFonts w:ascii="Times New Roman" w:eastAsia="Calibri Light" w:hAnsi="Times New Roman" w:cs="Times New Roman"/>
          <w:sz w:val="28"/>
          <w:szCs w:val="28"/>
        </w:rPr>
        <w:t xml:space="preserve">о результатам мониторинга избирательных участков, только </w:t>
      </w:r>
      <w:r w:rsidRPr="00486827">
        <w:rPr>
          <w:rFonts w:ascii="Times New Roman" w:eastAsia="Calibri Light" w:hAnsi="Times New Roman" w:cs="Times New Roman"/>
          <w:b/>
          <w:sz w:val="28"/>
          <w:szCs w:val="28"/>
        </w:rPr>
        <w:t>треть избирательных участков оборудованы пандусом</w:t>
      </w:r>
      <w:r w:rsidRPr="00486827">
        <w:rPr>
          <w:rFonts w:ascii="Times New Roman" w:eastAsia="Calibri Light" w:hAnsi="Times New Roman" w:cs="Times New Roman"/>
          <w:sz w:val="28"/>
          <w:szCs w:val="28"/>
        </w:rPr>
        <w:t xml:space="preserve">, из которых только </w:t>
      </w:r>
      <w:r w:rsidRPr="00486827">
        <w:rPr>
          <w:rFonts w:ascii="Times New Roman" w:eastAsia="Calibri Light" w:hAnsi="Times New Roman" w:cs="Times New Roman"/>
          <w:b/>
          <w:sz w:val="28"/>
          <w:szCs w:val="28"/>
        </w:rPr>
        <w:t>10%</w:t>
      </w:r>
      <w:r w:rsidRPr="00486827">
        <w:rPr>
          <w:rFonts w:ascii="Times New Roman" w:eastAsia="Calibri Light" w:hAnsi="Times New Roman" w:cs="Times New Roman"/>
          <w:sz w:val="28"/>
          <w:szCs w:val="28"/>
        </w:rPr>
        <w:t xml:space="preserve"> соответствую</w:t>
      </w:r>
      <w:r w:rsidR="0065012A" w:rsidRPr="00486827">
        <w:rPr>
          <w:rFonts w:ascii="Times New Roman" w:eastAsia="Calibri Light" w:hAnsi="Times New Roman" w:cs="Times New Roman"/>
          <w:sz w:val="28"/>
          <w:szCs w:val="28"/>
        </w:rPr>
        <w:t>т действующим СНиПам КР</w:t>
      </w:r>
      <w:r w:rsidRPr="00486827">
        <w:rPr>
          <w:rFonts w:ascii="Times New Roman" w:eastAsia="Calibri Light" w:hAnsi="Times New Roman" w:cs="Times New Roman"/>
          <w:sz w:val="28"/>
          <w:szCs w:val="28"/>
        </w:rPr>
        <w:t>). При этом, ЦИК</w:t>
      </w:r>
      <w:r w:rsidR="0065012A" w:rsidRPr="00486827">
        <w:rPr>
          <w:rFonts w:ascii="Times New Roman" w:eastAsia="Calibri Light" w:hAnsi="Times New Roman" w:cs="Times New Roman"/>
          <w:sz w:val="28"/>
          <w:szCs w:val="28"/>
        </w:rPr>
        <w:t xml:space="preserve"> КР</w:t>
      </w:r>
      <w:r w:rsidRPr="00486827">
        <w:rPr>
          <w:rFonts w:ascii="Times New Roman" w:eastAsia="Calibri Light" w:hAnsi="Times New Roman" w:cs="Times New Roman"/>
          <w:sz w:val="28"/>
          <w:szCs w:val="28"/>
        </w:rPr>
        <w:t xml:space="preserve"> совместно с Правительством начал реализацию плана обеспечения доступности УИК, распределив </w:t>
      </w:r>
      <w:r w:rsidR="0048731F" w:rsidRPr="00486827">
        <w:rPr>
          <w:rFonts w:ascii="Times New Roman" w:eastAsia="Calibri Light" w:hAnsi="Times New Roman" w:cs="Times New Roman"/>
          <w:sz w:val="28"/>
          <w:szCs w:val="28"/>
        </w:rPr>
        <w:t xml:space="preserve">задачи </w:t>
      </w:r>
      <w:r w:rsidRPr="00486827">
        <w:rPr>
          <w:rFonts w:ascii="Times New Roman" w:eastAsia="Calibri Light" w:hAnsi="Times New Roman" w:cs="Times New Roman"/>
          <w:sz w:val="28"/>
          <w:szCs w:val="28"/>
        </w:rPr>
        <w:t xml:space="preserve">между соответствующими </w:t>
      </w:r>
      <w:r w:rsidR="0048731F" w:rsidRPr="00486827">
        <w:rPr>
          <w:rFonts w:ascii="Times New Roman" w:eastAsia="Calibri Light" w:hAnsi="Times New Roman" w:cs="Times New Roman"/>
          <w:sz w:val="28"/>
          <w:szCs w:val="28"/>
        </w:rPr>
        <w:t xml:space="preserve">госорганами </w:t>
      </w:r>
      <w:r w:rsidRPr="00486827">
        <w:rPr>
          <w:rFonts w:ascii="Times New Roman" w:eastAsia="Calibri Light" w:hAnsi="Times New Roman" w:cs="Times New Roman"/>
          <w:sz w:val="28"/>
          <w:szCs w:val="28"/>
        </w:rPr>
        <w:t>с учетом размещения УИК в зданиях образовательных</w:t>
      </w:r>
      <w:r w:rsidR="0048731F" w:rsidRPr="00486827">
        <w:rPr>
          <w:rFonts w:ascii="Times New Roman" w:eastAsia="Calibri Light" w:hAnsi="Times New Roman" w:cs="Times New Roman"/>
          <w:sz w:val="28"/>
          <w:szCs w:val="28"/>
        </w:rPr>
        <w:t>, культурных и административных учреждений</w:t>
      </w:r>
      <w:r w:rsidR="002F0633" w:rsidRPr="00486827">
        <w:rPr>
          <w:rFonts w:ascii="Times New Roman" w:eastAsia="Calibri Light" w:hAnsi="Times New Roman" w:cs="Times New Roman"/>
          <w:sz w:val="28"/>
          <w:szCs w:val="28"/>
        </w:rPr>
        <w:t>;</w:t>
      </w:r>
    </w:p>
    <w:p w:rsidR="00A021A9" w:rsidRPr="00486827" w:rsidRDefault="0048731F" w:rsidP="00843514">
      <w:pPr>
        <w:spacing w:line="264" w:lineRule="auto"/>
        <w:ind w:right="707" w:firstLine="564"/>
        <w:jc w:val="both"/>
        <w:rPr>
          <w:rFonts w:ascii="Times New Roman" w:eastAsia="Calibri Light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- </w:t>
      </w:r>
      <w:r w:rsidR="0080503C" w:rsidRPr="00486827">
        <w:rPr>
          <w:rFonts w:ascii="Times New Roman" w:hAnsi="Times New Roman" w:cs="Times New Roman"/>
          <w:sz w:val="28"/>
          <w:szCs w:val="28"/>
        </w:rPr>
        <w:t>расшир</w:t>
      </w:r>
      <w:r w:rsidRPr="00486827">
        <w:rPr>
          <w:rFonts w:ascii="Times New Roman" w:hAnsi="Times New Roman" w:cs="Times New Roman"/>
          <w:sz w:val="28"/>
          <w:szCs w:val="28"/>
        </w:rPr>
        <w:t>ить</w:t>
      </w:r>
      <w:r w:rsidR="0080503C" w:rsidRPr="00486827">
        <w:rPr>
          <w:rFonts w:ascii="Times New Roman" w:hAnsi="Times New Roman" w:cs="Times New Roman"/>
          <w:sz w:val="28"/>
          <w:szCs w:val="28"/>
        </w:rPr>
        <w:t xml:space="preserve"> переч</w:t>
      </w:r>
      <w:r w:rsidRPr="00486827">
        <w:rPr>
          <w:rFonts w:ascii="Times New Roman" w:hAnsi="Times New Roman" w:cs="Times New Roman"/>
          <w:sz w:val="28"/>
          <w:szCs w:val="28"/>
        </w:rPr>
        <w:t>ень</w:t>
      </w:r>
      <w:r w:rsidR="0080503C" w:rsidRPr="00486827">
        <w:rPr>
          <w:rFonts w:ascii="Times New Roman" w:hAnsi="Times New Roman" w:cs="Times New Roman"/>
          <w:sz w:val="28"/>
          <w:szCs w:val="28"/>
        </w:rPr>
        <w:t xml:space="preserve"> уважительных причин </w:t>
      </w:r>
      <w:r w:rsidRPr="00486827">
        <w:rPr>
          <w:rFonts w:ascii="Times New Roman" w:hAnsi="Times New Roman" w:cs="Times New Roman"/>
          <w:sz w:val="28"/>
          <w:szCs w:val="28"/>
        </w:rPr>
        <w:t xml:space="preserve">и категорий граждан, имеющих право </w:t>
      </w:r>
      <w:r w:rsidR="0080503C" w:rsidRPr="00486827">
        <w:rPr>
          <w:rFonts w:ascii="Times New Roman" w:hAnsi="Times New Roman" w:cs="Times New Roman"/>
          <w:sz w:val="28"/>
          <w:szCs w:val="28"/>
        </w:rPr>
        <w:t>для голосования вне помещения</w:t>
      </w:r>
      <w:r w:rsidR="00154E27" w:rsidRPr="00486827">
        <w:rPr>
          <w:rFonts w:ascii="Times New Roman" w:hAnsi="Times New Roman" w:cs="Times New Roman"/>
          <w:sz w:val="28"/>
          <w:szCs w:val="28"/>
        </w:rPr>
        <w:t xml:space="preserve"> (</w:t>
      </w:r>
      <w:r w:rsidR="00C727B0" w:rsidRPr="00486827">
        <w:rPr>
          <w:rFonts w:ascii="Times New Roman" w:hAnsi="Times New Roman" w:cs="Times New Roman"/>
          <w:sz w:val="28"/>
          <w:szCs w:val="28"/>
        </w:rPr>
        <w:t>например,</w:t>
      </w:r>
      <w:r w:rsidR="00154E27" w:rsidRPr="00486827">
        <w:rPr>
          <w:rFonts w:ascii="Times New Roman" w:hAnsi="Times New Roman" w:cs="Times New Roman"/>
          <w:sz w:val="28"/>
          <w:szCs w:val="28"/>
        </w:rPr>
        <w:t xml:space="preserve"> граждане, работающие вахтовым методом на горнорудных предприятиях)</w:t>
      </w:r>
      <w:r w:rsidR="0080503C" w:rsidRPr="004868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503C" w:rsidRPr="00486827" w:rsidRDefault="0080503C" w:rsidP="00843514">
      <w:pPr>
        <w:spacing w:line="264" w:lineRule="auto"/>
        <w:ind w:right="707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- </w:t>
      </w:r>
      <w:r w:rsidR="0048731F" w:rsidRPr="00486827">
        <w:rPr>
          <w:rFonts w:ascii="Times New Roman" w:hAnsi="Times New Roman" w:cs="Times New Roman"/>
          <w:sz w:val="28"/>
          <w:szCs w:val="28"/>
        </w:rPr>
        <w:t>у</w:t>
      </w:r>
      <w:r w:rsidRPr="00486827">
        <w:rPr>
          <w:rFonts w:ascii="Times New Roman" w:hAnsi="Times New Roman" w:cs="Times New Roman"/>
          <w:sz w:val="28"/>
          <w:szCs w:val="28"/>
        </w:rPr>
        <w:t xml:space="preserve">величить число избирательных участков </w:t>
      </w:r>
      <w:r w:rsidR="0048731F" w:rsidRPr="00486827">
        <w:rPr>
          <w:rFonts w:ascii="Times New Roman" w:hAnsi="Times New Roman" w:cs="Times New Roman"/>
          <w:sz w:val="28"/>
          <w:szCs w:val="28"/>
        </w:rPr>
        <w:t xml:space="preserve">для голосования </w:t>
      </w:r>
      <w:r w:rsidRPr="00486827">
        <w:rPr>
          <w:rFonts w:ascii="Times New Roman" w:hAnsi="Times New Roman" w:cs="Times New Roman"/>
          <w:sz w:val="28"/>
          <w:szCs w:val="28"/>
        </w:rPr>
        <w:t>за рубежом</w:t>
      </w:r>
      <w:r w:rsidR="0048731F" w:rsidRPr="00486827">
        <w:rPr>
          <w:rFonts w:ascii="Times New Roman" w:hAnsi="Times New Roman" w:cs="Times New Roman"/>
          <w:sz w:val="28"/>
          <w:szCs w:val="28"/>
        </w:rPr>
        <w:t xml:space="preserve">, расширить информационную кампанию, продолжать практику </w:t>
      </w:r>
      <w:r w:rsidR="002F0633" w:rsidRPr="00486827">
        <w:rPr>
          <w:rFonts w:ascii="Times New Roman" w:hAnsi="Times New Roman" w:cs="Times New Roman"/>
          <w:sz w:val="28"/>
          <w:szCs w:val="28"/>
        </w:rPr>
        <w:t>работы с объединениями граждан, временно пребывающих за рубежом.</w:t>
      </w:r>
    </w:p>
    <w:p w:rsidR="0080503C" w:rsidRPr="00486827" w:rsidRDefault="0080503C" w:rsidP="00843514">
      <w:pPr>
        <w:spacing w:before="360" w:line="264" w:lineRule="auto"/>
        <w:ind w:right="707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486827">
        <w:rPr>
          <w:rFonts w:ascii="Times New Roman" w:hAnsi="Times New Roman"/>
          <w:b/>
          <w:sz w:val="28"/>
          <w:szCs w:val="28"/>
        </w:rPr>
        <w:t xml:space="preserve">Задача 1.2. Совершенствование реализации пассивного избирательного права граждан </w:t>
      </w:r>
      <w:r w:rsidR="0065012A" w:rsidRPr="00486827">
        <w:rPr>
          <w:rFonts w:ascii="Times New Roman" w:hAnsi="Times New Roman"/>
          <w:b/>
          <w:sz w:val="28"/>
          <w:szCs w:val="28"/>
        </w:rPr>
        <w:t>К</w:t>
      </w:r>
      <w:r w:rsidR="00406B1F" w:rsidRPr="00486827">
        <w:rPr>
          <w:rFonts w:ascii="Times New Roman" w:hAnsi="Times New Roman"/>
          <w:b/>
          <w:sz w:val="28"/>
          <w:szCs w:val="28"/>
          <w:lang w:val="ky-KG"/>
        </w:rPr>
        <w:t xml:space="preserve">ыргызской </w:t>
      </w:r>
      <w:r w:rsidR="0065012A" w:rsidRPr="00486827">
        <w:rPr>
          <w:rFonts w:ascii="Times New Roman" w:hAnsi="Times New Roman"/>
          <w:b/>
          <w:sz w:val="28"/>
          <w:szCs w:val="28"/>
        </w:rPr>
        <w:t>Р</w:t>
      </w:r>
      <w:r w:rsidR="00406B1F" w:rsidRPr="00486827">
        <w:rPr>
          <w:rFonts w:ascii="Times New Roman" w:hAnsi="Times New Roman"/>
          <w:b/>
          <w:sz w:val="28"/>
          <w:szCs w:val="28"/>
          <w:lang w:val="ky-KG"/>
        </w:rPr>
        <w:t>еспублики</w:t>
      </w:r>
    </w:p>
    <w:p w:rsidR="0080503C" w:rsidRPr="00486827" w:rsidRDefault="0080503C" w:rsidP="00843514">
      <w:pPr>
        <w:spacing w:line="264" w:lineRule="auto"/>
        <w:ind w:right="70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Наблюдается недостаточное участие женщин, этнических меньшинств, ЛОВЗ в качестве кандидатов на выборах</w:t>
      </w:r>
      <w:r w:rsidR="00C727B0" w:rsidRPr="00486827">
        <w:rPr>
          <w:rFonts w:ascii="Times New Roman" w:hAnsi="Times New Roman" w:cs="Times New Roman"/>
          <w:sz w:val="28"/>
          <w:szCs w:val="28"/>
        </w:rPr>
        <w:t>.</w:t>
      </w:r>
      <w:r w:rsidR="0065012A" w:rsidRPr="00486827">
        <w:rPr>
          <w:rFonts w:ascii="Times New Roman" w:hAnsi="Times New Roman" w:cs="Times New Roman"/>
          <w:sz w:val="28"/>
          <w:szCs w:val="28"/>
        </w:rPr>
        <w:t xml:space="preserve"> </w:t>
      </w:r>
      <w:r w:rsidRPr="00486827">
        <w:rPr>
          <w:rFonts w:ascii="Times New Roman" w:hAnsi="Times New Roman" w:cs="Times New Roman"/>
          <w:sz w:val="28"/>
          <w:szCs w:val="28"/>
          <w:shd w:val="clear" w:color="auto" w:fill="FFFFFF"/>
        </w:rPr>
        <w:t>Так, за последнее десятилетие доля женщин в местных кенешах сократилась с 24 % до 11 %</w:t>
      </w:r>
      <w:r w:rsidRPr="00486827">
        <w:rPr>
          <w:rFonts w:ascii="Times New Roman" w:hAnsi="Times New Roman" w:cs="Times New Roman"/>
          <w:sz w:val="28"/>
          <w:szCs w:val="28"/>
        </w:rPr>
        <w:t xml:space="preserve">. </w:t>
      </w:r>
      <w:r w:rsidRPr="004868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Всего 8 384 депутатов, из них </w:t>
      </w:r>
      <w:r w:rsidRPr="00486827">
        <w:rPr>
          <w:rFonts w:ascii="Times New Roman" w:hAnsi="Times New Roman" w:cs="Times New Roman"/>
          <w:color w:val="000000" w:themeColor="text1"/>
          <w:sz w:val="28"/>
          <w:szCs w:val="28"/>
        </w:rPr>
        <w:t>мужчин-7456, женщин-928.</w:t>
      </w:r>
      <w:r w:rsidR="00C727B0" w:rsidRPr="00486827">
        <w:rPr>
          <w:rFonts w:ascii="Times New Roman" w:hAnsi="Times New Roman" w:cs="Times New Roman"/>
          <w:color w:val="000000"/>
          <w:spacing w:val="9"/>
          <w:sz w:val="28"/>
          <w:szCs w:val="28"/>
          <w:shd w:val="clear" w:color="auto" w:fill="FFFFFF"/>
        </w:rPr>
        <w:t>Отсутствуют</w:t>
      </w:r>
      <w:r w:rsidR="00C727B0" w:rsidRPr="00486827">
        <w:rPr>
          <w:rFonts w:ascii="Times New Roman" w:hAnsi="Times New Roman" w:cs="Times New Roman"/>
          <w:sz w:val="28"/>
          <w:szCs w:val="28"/>
        </w:rPr>
        <w:t xml:space="preserve"> механизмы</w:t>
      </w:r>
      <w:r w:rsidRPr="0048682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727B0" w:rsidRPr="00486827">
        <w:rPr>
          <w:rFonts w:ascii="Times New Roman" w:hAnsi="Times New Roman" w:cs="Times New Roman"/>
          <w:sz w:val="28"/>
          <w:szCs w:val="28"/>
        </w:rPr>
        <w:t>я</w:t>
      </w:r>
      <w:r w:rsidRPr="00486827">
        <w:rPr>
          <w:rFonts w:ascii="Times New Roman" w:hAnsi="Times New Roman" w:cs="Times New Roman"/>
          <w:sz w:val="28"/>
          <w:szCs w:val="28"/>
        </w:rPr>
        <w:t xml:space="preserve"> их представленности в айылных кенешей.</w:t>
      </w:r>
    </w:p>
    <w:p w:rsidR="0080503C" w:rsidRPr="00486827" w:rsidRDefault="0080503C" w:rsidP="00843514">
      <w:pPr>
        <w:spacing w:line="264" w:lineRule="auto"/>
        <w:ind w:right="70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Законодательная неурегулированность порядка замещени</w:t>
      </w:r>
      <w:r w:rsidR="0048731F" w:rsidRPr="00486827">
        <w:rPr>
          <w:rFonts w:ascii="Times New Roman" w:hAnsi="Times New Roman" w:cs="Times New Roman"/>
          <w:sz w:val="28"/>
          <w:szCs w:val="28"/>
        </w:rPr>
        <w:t>я</w:t>
      </w:r>
      <w:r w:rsidR="00236F63" w:rsidRPr="0048682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727B0" w:rsidRPr="00486827">
        <w:rPr>
          <w:rFonts w:ascii="Times New Roman" w:hAnsi="Times New Roman" w:cs="Times New Roman"/>
          <w:sz w:val="28"/>
          <w:szCs w:val="28"/>
        </w:rPr>
        <w:t>вакантного</w:t>
      </w:r>
      <w:r w:rsidR="00236F63" w:rsidRPr="0048682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727B0" w:rsidRPr="00486827">
        <w:rPr>
          <w:rFonts w:ascii="Times New Roman" w:hAnsi="Times New Roman" w:cs="Times New Roman"/>
          <w:sz w:val="28"/>
          <w:szCs w:val="28"/>
        </w:rPr>
        <w:t>мандата приводит</w:t>
      </w:r>
      <w:r w:rsidRPr="00486827">
        <w:rPr>
          <w:rFonts w:ascii="Times New Roman" w:hAnsi="Times New Roman" w:cs="Times New Roman"/>
          <w:sz w:val="28"/>
          <w:szCs w:val="28"/>
        </w:rPr>
        <w:t xml:space="preserve"> к нарушению требований по квоте к спискам кандидатов от партий до и после дня голосования, приводит к вымыванию из списка кандидатов женщин, молодежи, этнических меньшинств и ЛОВЗ и судебным тяжбам о правомерности исключения из списка кандидатов. </w:t>
      </w:r>
    </w:p>
    <w:p w:rsidR="0080503C" w:rsidRPr="00486827" w:rsidRDefault="0080503C" w:rsidP="00843514">
      <w:pPr>
        <w:pStyle w:val="paragraph"/>
        <w:spacing w:before="0" w:beforeAutospacing="0" w:after="160" w:afterAutospacing="0"/>
        <w:ind w:right="707"/>
        <w:jc w:val="both"/>
        <w:textAlignment w:val="baseline"/>
        <w:rPr>
          <w:rStyle w:val="normaltextrun"/>
          <w:rFonts w:eastAsiaTheme="majorEastAsia"/>
          <w:b/>
          <w:sz w:val="28"/>
          <w:szCs w:val="28"/>
          <w:lang w:val="ru-RU"/>
        </w:rPr>
      </w:pPr>
      <w:r w:rsidRPr="00486827">
        <w:rPr>
          <w:rStyle w:val="normaltextrun"/>
          <w:rFonts w:eastAsiaTheme="majorEastAsia"/>
          <w:b/>
          <w:sz w:val="28"/>
          <w:szCs w:val="28"/>
          <w:lang w:val="ru-RU"/>
        </w:rPr>
        <w:t>В связи с этим необходимо:</w:t>
      </w:r>
    </w:p>
    <w:p w:rsidR="0080503C" w:rsidRPr="00486827" w:rsidRDefault="0080503C" w:rsidP="00843514">
      <w:pPr>
        <w:spacing w:line="264" w:lineRule="auto"/>
        <w:ind w:right="707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- Внедрение механизмов обеспечени</w:t>
      </w:r>
      <w:r w:rsidR="002F0633" w:rsidRPr="00486827">
        <w:rPr>
          <w:rFonts w:ascii="Times New Roman" w:hAnsi="Times New Roman" w:cs="Times New Roman"/>
          <w:sz w:val="28"/>
          <w:szCs w:val="28"/>
        </w:rPr>
        <w:t>я</w:t>
      </w:r>
      <w:r w:rsidRPr="00486827">
        <w:rPr>
          <w:rFonts w:ascii="Times New Roman" w:hAnsi="Times New Roman" w:cs="Times New Roman"/>
          <w:sz w:val="28"/>
          <w:szCs w:val="28"/>
        </w:rPr>
        <w:t xml:space="preserve"> стабильности списка кандидатов в депутаты от политических партий</w:t>
      </w:r>
      <w:r w:rsidR="002F0633" w:rsidRPr="00486827">
        <w:rPr>
          <w:rFonts w:ascii="Times New Roman" w:hAnsi="Times New Roman" w:cs="Times New Roman"/>
          <w:sz w:val="28"/>
          <w:szCs w:val="28"/>
        </w:rPr>
        <w:t xml:space="preserve"> на местных выборах</w:t>
      </w:r>
      <w:r w:rsidRPr="0048682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503C" w:rsidRPr="00486827" w:rsidRDefault="0080503C" w:rsidP="00843514">
      <w:pPr>
        <w:ind w:right="707" w:firstLine="564"/>
        <w:jc w:val="both"/>
        <w:rPr>
          <w:b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- Внедрение механизма гарантированного минимального представительства женщин в составах айылных</w:t>
      </w:r>
      <w:r w:rsidR="004D0B58" w:rsidRPr="00486827">
        <w:rPr>
          <w:rFonts w:ascii="Times New Roman" w:hAnsi="Times New Roman" w:cs="Times New Roman"/>
          <w:sz w:val="28"/>
          <w:szCs w:val="28"/>
        </w:rPr>
        <w:t xml:space="preserve"> </w:t>
      </w:r>
      <w:r w:rsidRPr="00486827">
        <w:rPr>
          <w:rFonts w:ascii="Times New Roman" w:hAnsi="Times New Roman" w:cs="Times New Roman"/>
          <w:sz w:val="28"/>
          <w:szCs w:val="28"/>
        </w:rPr>
        <w:t xml:space="preserve">кенешей и установление </w:t>
      </w:r>
      <w:r w:rsidRPr="00486827">
        <w:rPr>
          <w:rFonts w:ascii="Times New Roman" w:hAnsi="Times New Roman" w:cs="Times New Roman"/>
          <w:sz w:val="28"/>
          <w:szCs w:val="28"/>
        </w:rPr>
        <w:lastRenderedPageBreak/>
        <w:t>порядка передачи мандата депутата городского кенеша, в случае досрочного прекращения полномочий депутата</w:t>
      </w:r>
      <w:r w:rsidR="002F0633" w:rsidRPr="00486827">
        <w:rPr>
          <w:rFonts w:ascii="Times New Roman" w:hAnsi="Times New Roman" w:cs="Times New Roman"/>
          <w:sz w:val="28"/>
          <w:szCs w:val="28"/>
        </w:rPr>
        <w:t xml:space="preserve"> женского пола кандидатам женского пола, а также с учетом низкой активности самих женщин реализовать комплекс информационных и образовательных мероприятий для активизации участия женщин в выборах. </w:t>
      </w:r>
    </w:p>
    <w:p w:rsidR="0080503C" w:rsidRPr="00486827" w:rsidRDefault="0080503C" w:rsidP="00843514">
      <w:pPr>
        <w:spacing w:before="360" w:line="264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486827">
        <w:rPr>
          <w:rFonts w:ascii="Times New Roman" w:hAnsi="Times New Roman"/>
          <w:b/>
          <w:sz w:val="28"/>
          <w:szCs w:val="28"/>
        </w:rPr>
        <w:t>Задача 1.3. Повышение качества избираемых органов</w:t>
      </w:r>
    </w:p>
    <w:p w:rsidR="0080503C" w:rsidRPr="00486827" w:rsidRDefault="004D01EE" w:rsidP="00843514">
      <w:pPr>
        <w:spacing w:line="264" w:lineRule="auto"/>
        <w:ind w:right="70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Доверие граждан к избираемым институтам напрямую зависит от качественного состава </w:t>
      </w:r>
      <w:r w:rsidR="001351F5" w:rsidRPr="0048682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486827">
        <w:rPr>
          <w:rFonts w:ascii="Times New Roman" w:hAnsi="Times New Roman" w:cs="Times New Roman"/>
          <w:sz w:val="28"/>
          <w:szCs w:val="28"/>
        </w:rPr>
        <w:t xml:space="preserve">кенешей и соответствующих должностных лиц, от уровня их компетенции и ответственности. </w:t>
      </w:r>
      <w:r w:rsidR="00154E27" w:rsidRPr="00486827">
        <w:rPr>
          <w:rFonts w:ascii="Times New Roman" w:hAnsi="Times New Roman" w:cs="Times New Roman"/>
          <w:sz w:val="28"/>
          <w:szCs w:val="28"/>
        </w:rPr>
        <w:t>Анализ характера жалоб граждан в ходе выборов</w:t>
      </w:r>
      <w:r w:rsidR="00755AC2" w:rsidRPr="00486827">
        <w:rPr>
          <w:rFonts w:ascii="Times New Roman" w:hAnsi="Times New Roman" w:cs="Times New Roman"/>
          <w:sz w:val="28"/>
          <w:szCs w:val="28"/>
        </w:rPr>
        <w:t>, а также и</w:t>
      </w:r>
      <w:r w:rsidR="0080503C" w:rsidRPr="00486827">
        <w:rPr>
          <w:rFonts w:ascii="Times New Roman" w:hAnsi="Times New Roman" w:cs="Times New Roman"/>
          <w:sz w:val="28"/>
          <w:szCs w:val="28"/>
        </w:rPr>
        <w:t xml:space="preserve">тоги общественных </w:t>
      </w:r>
      <w:r w:rsidR="00755AC2" w:rsidRPr="00486827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80503C" w:rsidRPr="00486827">
        <w:rPr>
          <w:rFonts w:ascii="Times New Roman" w:hAnsi="Times New Roman" w:cs="Times New Roman"/>
          <w:sz w:val="28"/>
          <w:szCs w:val="28"/>
        </w:rPr>
        <w:t>по совершенствованию избирательной системы, которые были проведены во всех регионах страны, указали на необходимость повышения требований к кандидатам</w:t>
      </w:r>
      <w:r w:rsidR="00154E27" w:rsidRPr="00486827">
        <w:rPr>
          <w:rFonts w:ascii="Times New Roman" w:hAnsi="Times New Roman" w:cs="Times New Roman"/>
          <w:sz w:val="28"/>
          <w:szCs w:val="28"/>
        </w:rPr>
        <w:t xml:space="preserve"> на выборах всех уровней</w:t>
      </w:r>
      <w:r w:rsidR="0080503C" w:rsidRPr="00486827">
        <w:rPr>
          <w:rFonts w:ascii="Times New Roman" w:hAnsi="Times New Roman" w:cs="Times New Roman"/>
          <w:sz w:val="28"/>
          <w:szCs w:val="28"/>
        </w:rPr>
        <w:t xml:space="preserve">, ответственности </w:t>
      </w:r>
      <w:r w:rsidR="00154E27" w:rsidRPr="00486827">
        <w:rPr>
          <w:rFonts w:ascii="Times New Roman" w:hAnsi="Times New Roman" w:cs="Times New Roman"/>
          <w:sz w:val="28"/>
          <w:szCs w:val="28"/>
        </w:rPr>
        <w:t xml:space="preserve">и подотчетности </w:t>
      </w:r>
      <w:r w:rsidR="0080503C" w:rsidRPr="00486827">
        <w:rPr>
          <w:rFonts w:ascii="Times New Roman" w:hAnsi="Times New Roman" w:cs="Times New Roman"/>
          <w:sz w:val="28"/>
          <w:szCs w:val="28"/>
        </w:rPr>
        <w:t>политических партий и депутатов местных кенеш</w:t>
      </w:r>
      <w:r w:rsidR="002F0633" w:rsidRPr="00486827">
        <w:rPr>
          <w:rFonts w:ascii="Times New Roman" w:hAnsi="Times New Roman" w:cs="Times New Roman"/>
          <w:sz w:val="28"/>
          <w:szCs w:val="28"/>
        </w:rPr>
        <w:t>ей</w:t>
      </w:r>
      <w:r w:rsidR="00755AC2" w:rsidRPr="00486827">
        <w:rPr>
          <w:rFonts w:ascii="Times New Roman" w:hAnsi="Times New Roman" w:cs="Times New Roman"/>
          <w:sz w:val="28"/>
          <w:szCs w:val="28"/>
        </w:rPr>
        <w:t>, установление ответственности за предоставление недостоверных сведений в целях регистрации и избрания</w:t>
      </w:r>
      <w:r w:rsidR="00154E27" w:rsidRPr="00486827">
        <w:rPr>
          <w:rFonts w:ascii="Times New Roman" w:hAnsi="Times New Roman" w:cs="Times New Roman"/>
          <w:sz w:val="28"/>
          <w:szCs w:val="28"/>
        </w:rPr>
        <w:t>.</w:t>
      </w:r>
      <w:r w:rsidR="006E4474" w:rsidRPr="00486827">
        <w:rPr>
          <w:rFonts w:ascii="Times New Roman" w:hAnsi="Times New Roman" w:cs="Times New Roman"/>
          <w:sz w:val="28"/>
          <w:szCs w:val="28"/>
        </w:rPr>
        <w:t xml:space="preserve"> </w:t>
      </w:r>
      <w:r w:rsidR="00755AC2" w:rsidRPr="00486827">
        <w:rPr>
          <w:rFonts w:ascii="Times New Roman" w:hAnsi="Times New Roman" w:cs="Times New Roman"/>
          <w:sz w:val="28"/>
          <w:szCs w:val="28"/>
        </w:rPr>
        <w:t xml:space="preserve">При этом, необходимо улучшать равные правовые условия для кандидатов на всех этапах избирательного процесса. </w:t>
      </w:r>
    </w:p>
    <w:p w:rsidR="0080503C" w:rsidRPr="00486827" w:rsidRDefault="0080503C" w:rsidP="00843514">
      <w:pPr>
        <w:pStyle w:val="paragraph"/>
        <w:spacing w:before="0" w:beforeAutospacing="0" w:after="160" w:afterAutospacing="0"/>
        <w:ind w:right="707"/>
        <w:jc w:val="both"/>
        <w:textAlignment w:val="baseline"/>
        <w:rPr>
          <w:rStyle w:val="normaltextrun"/>
          <w:rFonts w:eastAsiaTheme="majorEastAsia"/>
          <w:b/>
          <w:sz w:val="28"/>
          <w:szCs w:val="28"/>
          <w:lang w:val="ru-RU"/>
        </w:rPr>
      </w:pPr>
      <w:r w:rsidRPr="00486827">
        <w:rPr>
          <w:rStyle w:val="normaltextrun"/>
          <w:rFonts w:eastAsiaTheme="majorEastAsia"/>
          <w:b/>
          <w:sz w:val="28"/>
          <w:szCs w:val="28"/>
          <w:lang w:val="ru-RU"/>
        </w:rPr>
        <w:t>В связи с этим необходимо:</w:t>
      </w:r>
    </w:p>
    <w:p w:rsidR="0080503C" w:rsidRPr="00486827" w:rsidRDefault="0080503C" w:rsidP="00843514">
      <w:pPr>
        <w:spacing w:line="264" w:lineRule="auto"/>
        <w:ind w:right="707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- </w:t>
      </w:r>
      <w:r w:rsidR="00593B48" w:rsidRPr="00486827">
        <w:rPr>
          <w:rFonts w:ascii="Times New Roman" w:hAnsi="Times New Roman" w:cs="Times New Roman"/>
          <w:sz w:val="28"/>
          <w:szCs w:val="28"/>
        </w:rPr>
        <w:t>у</w:t>
      </w:r>
      <w:r w:rsidRPr="00486827">
        <w:rPr>
          <w:rFonts w:ascii="Times New Roman" w:hAnsi="Times New Roman" w:cs="Times New Roman"/>
          <w:sz w:val="28"/>
          <w:szCs w:val="28"/>
        </w:rPr>
        <w:t>стран</w:t>
      </w:r>
      <w:r w:rsidR="00593B48" w:rsidRPr="00486827">
        <w:rPr>
          <w:rFonts w:ascii="Times New Roman" w:hAnsi="Times New Roman" w:cs="Times New Roman"/>
          <w:sz w:val="28"/>
          <w:szCs w:val="28"/>
        </w:rPr>
        <w:t xml:space="preserve">ить </w:t>
      </w:r>
      <w:r w:rsidRPr="00486827">
        <w:rPr>
          <w:rFonts w:ascii="Times New Roman" w:hAnsi="Times New Roman" w:cs="Times New Roman"/>
          <w:sz w:val="28"/>
          <w:szCs w:val="28"/>
        </w:rPr>
        <w:t>коллизи</w:t>
      </w:r>
      <w:r w:rsidR="00593B48" w:rsidRPr="00486827">
        <w:rPr>
          <w:rFonts w:ascii="Times New Roman" w:hAnsi="Times New Roman" w:cs="Times New Roman"/>
          <w:sz w:val="28"/>
          <w:szCs w:val="28"/>
        </w:rPr>
        <w:t>и</w:t>
      </w:r>
      <w:r w:rsidRPr="00486827">
        <w:rPr>
          <w:rFonts w:ascii="Times New Roman" w:hAnsi="Times New Roman" w:cs="Times New Roman"/>
          <w:sz w:val="28"/>
          <w:szCs w:val="28"/>
        </w:rPr>
        <w:t xml:space="preserve"> и пробел</w:t>
      </w:r>
      <w:r w:rsidR="00593B48" w:rsidRPr="00486827">
        <w:rPr>
          <w:rFonts w:ascii="Times New Roman" w:hAnsi="Times New Roman" w:cs="Times New Roman"/>
          <w:sz w:val="28"/>
          <w:szCs w:val="28"/>
        </w:rPr>
        <w:t>ы законодательства</w:t>
      </w:r>
      <w:r w:rsidRPr="00486827">
        <w:rPr>
          <w:rFonts w:ascii="Times New Roman" w:hAnsi="Times New Roman" w:cs="Times New Roman"/>
          <w:sz w:val="28"/>
          <w:szCs w:val="28"/>
        </w:rPr>
        <w:t>, связанны</w:t>
      </w:r>
      <w:r w:rsidR="00593B48" w:rsidRPr="00486827">
        <w:rPr>
          <w:rFonts w:ascii="Times New Roman" w:hAnsi="Times New Roman" w:cs="Times New Roman"/>
          <w:sz w:val="28"/>
          <w:szCs w:val="28"/>
        </w:rPr>
        <w:t>е</w:t>
      </w:r>
      <w:r w:rsidRPr="00486827">
        <w:rPr>
          <w:rFonts w:ascii="Times New Roman" w:hAnsi="Times New Roman" w:cs="Times New Roman"/>
          <w:sz w:val="28"/>
          <w:szCs w:val="28"/>
        </w:rPr>
        <w:t xml:space="preserve"> с моментом и условиями возникновения статуса кандидата, сроков регистрации, отмены регистрации, </w:t>
      </w:r>
      <w:r w:rsidR="00593B48" w:rsidRPr="00486827">
        <w:rPr>
          <w:rFonts w:ascii="Times New Roman" w:hAnsi="Times New Roman" w:cs="Times New Roman"/>
          <w:sz w:val="28"/>
          <w:szCs w:val="28"/>
        </w:rPr>
        <w:t>сроков внесения избирательного залога, откр</w:t>
      </w:r>
      <w:r w:rsidR="00D1215E" w:rsidRPr="00486827">
        <w:rPr>
          <w:rFonts w:ascii="Times New Roman" w:hAnsi="Times New Roman" w:cs="Times New Roman"/>
          <w:sz w:val="28"/>
          <w:szCs w:val="28"/>
        </w:rPr>
        <w:t>ытия избирательного фонда и др.;</w:t>
      </w:r>
    </w:p>
    <w:p w:rsidR="004D01EE" w:rsidRPr="00486827" w:rsidRDefault="001351F5" w:rsidP="00843514">
      <w:pPr>
        <w:ind w:right="7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- </w:t>
      </w:r>
      <w:r w:rsidR="00593B48" w:rsidRPr="00486827">
        <w:rPr>
          <w:rFonts w:ascii="Times New Roman" w:hAnsi="Times New Roman" w:cs="Times New Roman"/>
          <w:sz w:val="28"/>
          <w:szCs w:val="28"/>
        </w:rPr>
        <w:t>в целях создания равных правовых условий</w:t>
      </w:r>
      <w:r w:rsidR="004D01EE" w:rsidRPr="00486827">
        <w:rPr>
          <w:rFonts w:ascii="Times New Roman" w:hAnsi="Times New Roman" w:cs="Times New Roman"/>
          <w:sz w:val="28"/>
          <w:szCs w:val="28"/>
        </w:rPr>
        <w:t xml:space="preserve"> установить верхний порог количества представляемых в ЦИК</w:t>
      </w:r>
      <w:r w:rsidR="000D6749" w:rsidRPr="00486827">
        <w:rPr>
          <w:rFonts w:ascii="Times New Roman" w:hAnsi="Times New Roman" w:cs="Times New Roman"/>
          <w:sz w:val="28"/>
          <w:szCs w:val="28"/>
        </w:rPr>
        <w:t xml:space="preserve"> КР</w:t>
      </w:r>
      <w:r w:rsidR="004D01EE" w:rsidRPr="00486827">
        <w:rPr>
          <w:rFonts w:ascii="Times New Roman" w:hAnsi="Times New Roman" w:cs="Times New Roman"/>
          <w:sz w:val="28"/>
          <w:szCs w:val="28"/>
        </w:rPr>
        <w:t xml:space="preserve"> подписей </w:t>
      </w:r>
      <w:r w:rsidR="00593B48" w:rsidRPr="0048682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4D01EE" w:rsidRPr="00486827">
        <w:rPr>
          <w:rFonts w:ascii="Times New Roman" w:hAnsi="Times New Roman" w:cs="Times New Roman"/>
          <w:sz w:val="28"/>
          <w:szCs w:val="28"/>
        </w:rPr>
        <w:t xml:space="preserve">в поддержку кандидата </w:t>
      </w:r>
      <w:r w:rsidR="00593B48" w:rsidRPr="00486827">
        <w:rPr>
          <w:rFonts w:ascii="Times New Roman" w:hAnsi="Times New Roman" w:cs="Times New Roman"/>
          <w:sz w:val="28"/>
          <w:szCs w:val="28"/>
        </w:rPr>
        <w:t xml:space="preserve">в </w:t>
      </w:r>
      <w:r w:rsidR="00C727B0" w:rsidRPr="00486827">
        <w:rPr>
          <w:rFonts w:ascii="Times New Roman" w:hAnsi="Times New Roman" w:cs="Times New Roman"/>
          <w:sz w:val="28"/>
          <w:szCs w:val="28"/>
        </w:rPr>
        <w:t>Президенты</w:t>
      </w:r>
      <w:r w:rsidR="006F54E8" w:rsidRPr="00486827">
        <w:rPr>
          <w:rFonts w:ascii="Times New Roman" w:hAnsi="Times New Roman" w:cs="Times New Roman"/>
          <w:sz w:val="28"/>
          <w:szCs w:val="28"/>
        </w:rPr>
        <w:t xml:space="preserve"> КР </w:t>
      </w:r>
      <w:r w:rsidR="00C727B0" w:rsidRPr="00486827">
        <w:rPr>
          <w:rFonts w:ascii="Times New Roman" w:hAnsi="Times New Roman" w:cs="Times New Roman"/>
          <w:sz w:val="28"/>
          <w:szCs w:val="28"/>
        </w:rPr>
        <w:t>(</w:t>
      </w:r>
      <w:r w:rsidR="004D01EE" w:rsidRPr="00486827">
        <w:rPr>
          <w:rFonts w:ascii="Times New Roman" w:hAnsi="Times New Roman" w:cs="Times New Roman"/>
          <w:sz w:val="28"/>
          <w:szCs w:val="28"/>
        </w:rPr>
        <w:t>не более чем в 1,5 раза),</w:t>
      </w:r>
      <w:r w:rsidR="00802895" w:rsidRPr="00486827">
        <w:rPr>
          <w:rFonts w:ascii="Times New Roman" w:hAnsi="Times New Roman" w:cs="Times New Roman"/>
          <w:sz w:val="28"/>
          <w:szCs w:val="28"/>
        </w:rPr>
        <w:t xml:space="preserve"> </w:t>
      </w:r>
      <w:r w:rsidR="00593B48" w:rsidRPr="00486827">
        <w:rPr>
          <w:rFonts w:ascii="Times New Roman" w:hAnsi="Times New Roman" w:cs="Times New Roman"/>
          <w:sz w:val="28"/>
          <w:szCs w:val="28"/>
        </w:rPr>
        <w:t>а также улучшить порядок их проверки</w:t>
      </w:r>
      <w:r w:rsidR="00D1215E" w:rsidRPr="00486827">
        <w:rPr>
          <w:rFonts w:ascii="Times New Roman" w:hAnsi="Times New Roman" w:cs="Times New Roman"/>
          <w:sz w:val="28"/>
          <w:szCs w:val="28"/>
        </w:rPr>
        <w:t>;</w:t>
      </w:r>
    </w:p>
    <w:p w:rsidR="00593B48" w:rsidRPr="00486827" w:rsidRDefault="001351F5" w:rsidP="00843514">
      <w:pPr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- </w:t>
      </w:r>
      <w:r w:rsidR="00593B48" w:rsidRPr="00486827">
        <w:rPr>
          <w:rFonts w:ascii="Times New Roman" w:hAnsi="Times New Roman" w:cs="Times New Roman"/>
          <w:sz w:val="28"/>
          <w:szCs w:val="28"/>
        </w:rPr>
        <w:t xml:space="preserve">ввести дифференциацию сроков ограничения пассивного права кандидатов всех уровней в зависимости от тяжести </w:t>
      </w:r>
      <w:r w:rsidRPr="00486827">
        <w:rPr>
          <w:rFonts w:ascii="Times New Roman" w:hAnsi="Times New Roman" w:cs="Times New Roman"/>
          <w:sz w:val="28"/>
          <w:szCs w:val="28"/>
        </w:rPr>
        <w:t xml:space="preserve">и характера </w:t>
      </w:r>
      <w:r w:rsidR="00D1215E" w:rsidRPr="00486827">
        <w:rPr>
          <w:rFonts w:ascii="Times New Roman" w:hAnsi="Times New Roman" w:cs="Times New Roman"/>
          <w:sz w:val="28"/>
          <w:szCs w:val="28"/>
        </w:rPr>
        <w:t>ранее совершенного преступления;</w:t>
      </w:r>
      <w:r w:rsidR="00593B48" w:rsidRPr="00486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1EE" w:rsidRPr="00486827" w:rsidRDefault="001351F5" w:rsidP="00843514">
      <w:pPr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- </w:t>
      </w:r>
      <w:r w:rsidR="00593B48" w:rsidRPr="00486827">
        <w:rPr>
          <w:rFonts w:ascii="Times New Roman" w:hAnsi="Times New Roman" w:cs="Times New Roman"/>
          <w:sz w:val="28"/>
          <w:szCs w:val="28"/>
        </w:rPr>
        <w:t>у</w:t>
      </w:r>
      <w:r w:rsidR="004D01EE" w:rsidRPr="00486827">
        <w:rPr>
          <w:rFonts w:ascii="Times New Roman" w:hAnsi="Times New Roman" w:cs="Times New Roman"/>
          <w:sz w:val="28"/>
          <w:szCs w:val="28"/>
        </w:rPr>
        <w:t xml:space="preserve">становить меры ответственности за сокрытие или предоставление </w:t>
      </w:r>
      <w:r w:rsidR="00593B48" w:rsidRPr="00486827">
        <w:rPr>
          <w:rFonts w:ascii="Times New Roman" w:hAnsi="Times New Roman" w:cs="Times New Roman"/>
          <w:sz w:val="28"/>
          <w:szCs w:val="28"/>
        </w:rPr>
        <w:t xml:space="preserve">кандидатом в целях избрания недостоверных сведений </w:t>
      </w:r>
      <w:r w:rsidR="004D01EE" w:rsidRPr="00486827">
        <w:rPr>
          <w:rFonts w:ascii="Times New Roman" w:hAnsi="Times New Roman" w:cs="Times New Roman"/>
          <w:sz w:val="28"/>
          <w:szCs w:val="28"/>
        </w:rPr>
        <w:t>(</w:t>
      </w:r>
      <w:r w:rsidR="00593B48" w:rsidRPr="00486827">
        <w:rPr>
          <w:rFonts w:ascii="Times New Roman" w:hAnsi="Times New Roman" w:cs="Times New Roman"/>
          <w:sz w:val="28"/>
          <w:szCs w:val="28"/>
        </w:rPr>
        <w:t xml:space="preserve">о </w:t>
      </w:r>
      <w:r w:rsidR="004D01EE" w:rsidRPr="00486827">
        <w:rPr>
          <w:rFonts w:ascii="Times New Roman" w:hAnsi="Times New Roman" w:cs="Times New Roman"/>
          <w:sz w:val="28"/>
          <w:szCs w:val="28"/>
        </w:rPr>
        <w:t>гражд</w:t>
      </w:r>
      <w:r w:rsidR="00593B48" w:rsidRPr="00486827">
        <w:rPr>
          <w:rFonts w:ascii="Times New Roman" w:hAnsi="Times New Roman" w:cs="Times New Roman"/>
          <w:sz w:val="28"/>
          <w:szCs w:val="28"/>
        </w:rPr>
        <w:t>анстве</w:t>
      </w:r>
      <w:r w:rsidR="004D01EE" w:rsidRPr="00486827">
        <w:rPr>
          <w:rFonts w:ascii="Times New Roman" w:hAnsi="Times New Roman" w:cs="Times New Roman"/>
          <w:sz w:val="28"/>
          <w:szCs w:val="28"/>
        </w:rPr>
        <w:t xml:space="preserve">, </w:t>
      </w:r>
      <w:r w:rsidR="00593B48" w:rsidRPr="00486827">
        <w:rPr>
          <w:rFonts w:ascii="Times New Roman" w:hAnsi="Times New Roman" w:cs="Times New Roman"/>
          <w:sz w:val="28"/>
          <w:szCs w:val="28"/>
        </w:rPr>
        <w:t xml:space="preserve">о </w:t>
      </w:r>
      <w:r w:rsidR="004D01EE" w:rsidRPr="00486827">
        <w:rPr>
          <w:rFonts w:ascii="Times New Roman" w:hAnsi="Times New Roman" w:cs="Times New Roman"/>
          <w:sz w:val="28"/>
          <w:szCs w:val="28"/>
        </w:rPr>
        <w:t>судимост</w:t>
      </w:r>
      <w:r w:rsidR="00593B48" w:rsidRPr="00486827">
        <w:rPr>
          <w:rFonts w:ascii="Times New Roman" w:hAnsi="Times New Roman" w:cs="Times New Roman"/>
          <w:sz w:val="28"/>
          <w:szCs w:val="28"/>
        </w:rPr>
        <w:t>и</w:t>
      </w:r>
      <w:r w:rsidR="00D1215E" w:rsidRPr="00486827">
        <w:rPr>
          <w:rFonts w:ascii="Times New Roman" w:hAnsi="Times New Roman" w:cs="Times New Roman"/>
          <w:sz w:val="28"/>
          <w:szCs w:val="28"/>
        </w:rPr>
        <w:t>);</w:t>
      </w:r>
      <w:r w:rsidR="004D01EE" w:rsidRPr="00486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1EE" w:rsidRPr="00486827" w:rsidRDefault="001351F5" w:rsidP="00843514">
      <w:pPr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- </w:t>
      </w:r>
      <w:r w:rsidR="00593B48" w:rsidRPr="00486827">
        <w:rPr>
          <w:rFonts w:ascii="Times New Roman" w:hAnsi="Times New Roman" w:cs="Times New Roman"/>
          <w:sz w:val="28"/>
          <w:szCs w:val="28"/>
        </w:rPr>
        <w:t>у</w:t>
      </w:r>
      <w:r w:rsidR="004D01EE" w:rsidRPr="00486827">
        <w:rPr>
          <w:rFonts w:ascii="Times New Roman" w:hAnsi="Times New Roman" w:cs="Times New Roman"/>
          <w:sz w:val="28"/>
          <w:szCs w:val="28"/>
        </w:rPr>
        <w:t xml:space="preserve">становить обязательность публикации сведений о доходах кандидата и близких родственников в информации ЦИК </w:t>
      </w:r>
      <w:r w:rsidR="006F54E8" w:rsidRPr="00486827">
        <w:rPr>
          <w:rFonts w:ascii="Times New Roman" w:hAnsi="Times New Roman" w:cs="Times New Roman"/>
          <w:sz w:val="28"/>
          <w:szCs w:val="28"/>
        </w:rPr>
        <w:t xml:space="preserve">КР </w:t>
      </w:r>
      <w:r w:rsidR="004D01EE" w:rsidRPr="00486827">
        <w:rPr>
          <w:rFonts w:ascii="Times New Roman" w:hAnsi="Times New Roman" w:cs="Times New Roman"/>
          <w:sz w:val="28"/>
          <w:szCs w:val="28"/>
        </w:rPr>
        <w:t xml:space="preserve">для избирателей, </w:t>
      </w:r>
      <w:r w:rsidR="00593B48" w:rsidRPr="00486827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4D01EE" w:rsidRPr="00486827">
        <w:rPr>
          <w:rFonts w:ascii="Times New Roman" w:hAnsi="Times New Roman" w:cs="Times New Roman"/>
          <w:sz w:val="28"/>
          <w:szCs w:val="28"/>
        </w:rPr>
        <w:t>требование отсутст</w:t>
      </w:r>
      <w:r w:rsidR="00D1215E" w:rsidRPr="00486827">
        <w:rPr>
          <w:rFonts w:ascii="Times New Roman" w:hAnsi="Times New Roman" w:cs="Times New Roman"/>
          <w:sz w:val="28"/>
          <w:szCs w:val="28"/>
        </w:rPr>
        <w:t>вия зарубежных счетов и активов;</w:t>
      </w:r>
    </w:p>
    <w:p w:rsidR="004D01EE" w:rsidRPr="00486827" w:rsidRDefault="001351F5" w:rsidP="00843514">
      <w:pPr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- в целях уменьшения влияния финансового фактора на </w:t>
      </w:r>
      <w:r w:rsidR="00C727B0" w:rsidRPr="00486827">
        <w:rPr>
          <w:rFonts w:ascii="Times New Roman" w:hAnsi="Times New Roman" w:cs="Times New Roman"/>
          <w:sz w:val="28"/>
          <w:szCs w:val="28"/>
        </w:rPr>
        <w:t>волеизъявление</w:t>
      </w:r>
      <w:r w:rsidRPr="00486827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593B48" w:rsidRPr="00486827">
        <w:rPr>
          <w:rFonts w:ascii="Times New Roman" w:hAnsi="Times New Roman" w:cs="Times New Roman"/>
          <w:sz w:val="28"/>
          <w:szCs w:val="28"/>
        </w:rPr>
        <w:t xml:space="preserve">восстановить </w:t>
      </w:r>
      <w:r w:rsidR="004D01EE" w:rsidRPr="00486827">
        <w:rPr>
          <w:rFonts w:ascii="Times New Roman" w:hAnsi="Times New Roman" w:cs="Times New Roman"/>
          <w:b/>
          <w:sz w:val="28"/>
          <w:szCs w:val="28"/>
        </w:rPr>
        <w:t xml:space="preserve">верхний предел расходов </w:t>
      </w:r>
      <w:r w:rsidR="00593B48" w:rsidRPr="00486827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4D01EE" w:rsidRPr="00486827">
        <w:rPr>
          <w:rFonts w:ascii="Times New Roman" w:hAnsi="Times New Roman" w:cs="Times New Roman"/>
          <w:b/>
          <w:sz w:val="28"/>
          <w:szCs w:val="28"/>
        </w:rPr>
        <w:t xml:space="preserve">избирательного </w:t>
      </w:r>
      <w:r w:rsidR="004D01EE" w:rsidRPr="00486827">
        <w:rPr>
          <w:rFonts w:ascii="Times New Roman" w:hAnsi="Times New Roman" w:cs="Times New Roman"/>
          <w:b/>
          <w:sz w:val="28"/>
          <w:szCs w:val="28"/>
        </w:rPr>
        <w:lastRenderedPageBreak/>
        <w:t>фонда</w:t>
      </w:r>
      <w:r w:rsidR="004D01EE" w:rsidRPr="00486827">
        <w:rPr>
          <w:rFonts w:ascii="Times New Roman" w:hAnsi="Times New Roman" w:cs="Times New Roman"/>
          <w:sz w:val="28"/>
          <w:szCs w:val="28"/>
        </w:rPr>
        <w:t xml:space="preserve"> для кандидатов в Президенты</w:t>
      </w:r>
      <w:r w:rsidR="006F54E8" w:rsidRPr="00486827">
        <w:rPr>
          <w:rFonts w:ascii="Times New Roman" w:hAnsi="Times New Roman" w:cs="Times New Roman"/>
          <w:sz w:val="28"/>
          <w:szCs w:val="28"/>
        </w:rPr>
        <w:t xml:space="preserve"> КР</w:t>
      </w:r>
      <w:r w:rsidR="00593B48" w:rsidRPr="00486827">
        <w:rPr>
          <w:rFonts w:ascii="Times New Roman" w:hAnsi="Times New Roman" w:cs="Times New Roman"/>
          <w:sz w:val="28"/>
          <w:szCs w:val="28"/>
        </w:rPr>
        <w:t xml:space="preserve">, рассмотреть уменьшение </w:t>
      </w:r>
      <w:r w:rsidRPr="00486827">
        <w:rPr>
          <w:rFonts w:ascii="Times New Roman" w:hAnsi="Times New Roman" w:cs="Times New Roman"/>
          <w:sz w:val="28"/>
          <w:szCs w:val="28"/>
        </w:rPr>
        <w:t>таких расходов на выборах депутатов ЖК</w:t>
      </w:r>
      <w:r w:rsidR="006F54E8" w:rsidRPr="00486827">
        <w:rPr>
          <w:rFonts w:ascii="Times New Roman" w:hAnsi="Times New Roman" w:cs="Times New Roman"/>
          <w:sz w:val="28"/>
          <w:szCs w:val="28"/>
        </w:rPr>
        <w:t xml:space="preserve"> КР</w:t>
      </w:r>
      <w:r w:rsidRPr="00486827">
        <w:rPr>
          <w:rFonts w:ascii="Times New Roman" w:hAnsi="Times New Roman" w:cs="Times New Roman"/>
          <w:sz w:val="28"/>
          <w:szCs w:val="28"/>
        </w:rPr>
        <w:t xml:space="preserve"> и уточнить </w:t>
      </w:r>
      <w:r w:rsidR="004D01EE" w:rsidRPr="00486827">
        <w:rPr>
          <w:rFonts w:ascii="Times New Roman" w:hAnsi="Times New Roman" w:cs="Times New Roman"/>
          <w:sz w:val="28"/>
          <w:szCs w:val="28"/>
        </w:rPr>
        <w:t xml:space="preserve">санкции за нарушения </w:t>
      </w:r>
      <w:r w:rsidR="00593B48" w:rsidRPr="00486827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486827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="004D01EE" w:rsidRPr="00486827">
        <w:rPr>
          <w:rFonts w:ascii="Times New Roman" w:hAnsi="Times New Roman" w:cs="Times New Roman"/>
          <w:sz w:val="28"/>
          <w:szCs w:val="28"/>
        </w:rPr>
        <w:t>финанс</w:t>
      </w:r>
      <w:r w:rsidR="00593B48" w:rsidRPr="00486827">
        <w:rPr>
          <w:rFonts w:ascii="Times New Roman" w:hAnsi="Times New Roman" w:cs="Times New Roman"/>
          <w:sz w:val="28"/>
          <w:szCs w:val="28"/>
        </w:rPr>
        <w:t>ирования избирательной кампании</w:t>
      </w:r>
      <w:r w:rsidR="00D1215E" w:rsidRPr="00486827">
        <w:rPr>
          <w:rFonts w:ascii="Times New Roman" w:hAnsi="Times New Roman" w:cs="Times New Roman"/>
          <w:sz w:val="28"/>
          <w:szCs w:val="28"/>
        </w:rPr>
        <w:t>;</w:t>
      </w:r>
      <w:r w:rsidR="004D01EE" w:rsidRPr="00486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B48" w:rsidRPr="00486827" w:rsidRDefault="001351F5" w:rsidP="00843514">
      <w:pPr>
        <w:spacing w:after="480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- </w:t>
      </w:r>
      <w:r w:rsidR="00593B48" w:rsidRPr="00486827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4D01EE" w:rsidRPr="00486827">
        <w:rPr>
          <w:rFonts w:ascii="Times New Roman" w:hAnsi="Times New Roman" w:cs="Times New Roman"/>
          <w:b/>
          <w:sz w:val="28"/>
          <w:szCs w:val="28"/>
        </w:rPr>
        <w:t>избирательный залог</w:t>
      </w:r>
      <w:r w:rsidR="006F54E8" w:rsidRPr="00486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7B0" w:rsidRPr="00486827">
        <w:rPr>
          <w:rFonts w:ascii="Times New Roman" w:hAnsi="Times New Roman" w:cs="Times New Roman"/>
          <w:sz w:val="28"/>
          <w:szCs w:val="28"/>
        </w:rPr>
        <w:t>для кандидатов</w:t>
      </w:r>
      <w:r w:rsidR="004D01EE" w:rsidRPr="00486827">
        <w:rPr>
          <w:rFonts w:ascii="Times New Roman" w:hAnsi="Times New Roman" w:cs="Times New Roman"/>
          <w:sz w:val="28"/>
          <w:szCs w:val="28"/>
        </w:rPr>
        <w:t xml:space="preserve"> в депутаты айылных кенешей.</w:t>
      </w:r>
    </w:p>
    <w:p w:rsidR="0080503C" w:rsidRPr="00486827" w:rsidRDefault="0080503C" w:rsidP="00843514">
      <w:pPr>
        <w:tabs>
          <w:tab w:val="left" w:pos="3660"/>
        </w:tabs>
        <w:spacing w:line="240" w:lineRule="auto"/>
        <w:ind w:left="34" w:right="707"/>
        <w:jc w:val="both"/>
        <w:rPr>
          <w:rFonts w:ascii="Times New Roman" w:hAnsi="Times New Roman"/>
          <w:b/>
          <w:sz w:val="28"/>
          <w:szCs w:val="28"/>
        </w:rPr>
      </w:pPr>
      <w:r w:rsidRPr="00486827">
        <w:rPr>
          <w:rFonts w:ascii="Times New Roman" w:hAnsi="Times New Roman"/>
          <w:b/>
          <w:sz w:val="28"/>
          <w:szCs w:val="28"/>
        </w:rPr>
        <w:t>Стратегическая цель № 2. «Дальнейшее совершенствование механизмов открытых и конкурентных выборов. Повышение уровня правовой культуры и информированности участников избирательного процесса</w:t>
      </w:r>
      <w:r w:rsidR="00943B04" w:rsidRPr="00486827">
        <w:rPr>
          <w:rFonts w:ascii="Times New Roman" w:hAnsi="Times New Roman"/>
          <w:sz w:val="28"/>
          <w:szCs w:val="28"/>
        </w:rPr>
        <w:t>»</w:t>
      </w:r>
    </w:p>
    <w:p w:rsidR="0080503C" w:rsidRPr="00486827" w:rsidRDefault="0080503C" w:rsidP="00843514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 xml:space="preserve">Избирательное законодательство Кыргызской Республики регулирует порядок информирования избирателей и проведения предвыборной агитации, в соответствии с которым определены </w:t>
      </w:r>
      <w:r w:rsidR="00C727B0" w:rsidRPr="00486827">
        <w:rPr>
          <w:rFonts w:ascii="Times New Roman" w:hAnsi="Times New Roman"/>
          <w:sz w:val="28"/>
          <w:szCs w:val="28"/>
        </w:rPr>
        <w:t>субъекты,</w:t>
      </w:r>
      <w:r w:rsidRPr="00486827">
        <w:rPr>
          <w:rFonts w:ascii="Times New Roman" w:hAnsi="Times New Roman"/>
          <w:sz w:val="28"/>
          <w:szCs w:val="28"/>
        </w:rPr>
        <w:t xml:space="preserve"> осуществляющие информирование избирателей и субъекты, осуществляющие предвыборную агитацию, а также установлено требование к содержанию информационных материалов и порядок проведения предвыборной агитации.</w:t>
      </w:r>
    </w:p>
    <w:p w:rsidR="001351F5" w:rsidRPr="00486827" w:rsidRDefault="0080503C" w:rsidP="00843514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>Основной задачей информирования избирателей и предвыборной агитации является формирование у избирателя свободного, осознанного выбора (волеизъявления).</w:t>
      </w:r>
      <w:r w:rsidR="001351F5" w:rsidRPr="00486827">
        <w:rPr>
          <w:rFonts w:ascii="Times New Roman" w:hAnsi="Times New Roman"/>
          <w:sz w:val="28"/>
          <w:szCs w:val="28"/>
        </w:rPr>
        <w:t xml:space="preserve"> Недостаточное информирование избирателей в период избирательной кампании, несовершенство форм агитации, не способствующие получению гражданами информации о кандидатах, политических партиях и их программных целях, является препятствием для формирования у избирателя осознанного </w:t>
      </w:r>
      <w:r w:rsidR="00C727B0" w:rsidRPr="00486827">
        <w:rPr>
          <w:rFonts w:ascii="Times New Roman" w:hAnsi="Times New Roman"/>
          <w:sz w:val="28"/>
          <w:szCs w:val="28"/>
        </w:rPr>
        <w:t>выбора и</w:t>
      </w:r>
      <w:r w:rsidR="001351F5" w:rsidRPr="00486827">
        <w:rPr>
          <w:rFonts w:ascii="Times New Roman" w:hAnsi="Times New Roman"/>
          <w:sz w:val="28"/>
          <w:szCs w:val="28"/>
        </w:rPr>
        <w:t xml:space="preserve"> не способствует улучшению здоровой политической конкуренции. </w:t>
      </w:r>
    </w:p>
    <w:p w:rsidR="0080503C" w:rsidRPr="00486827" w:rsidRDefault="0080503C" w:rsidP="00843514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>Для достижения цели по дальнейшему совершенствованию механизмов открытых и конкурентных выборов и повышения уровня правовой культуры и информированности участников избирательного процесса необходимо решение следующих задач.</w:t>
      </w:r>
    </w:p>
    <w:p w:rsidR="0080503C" w:rsidRPr="00486827" w:rsidRDefault="0080503C" w:rsidP="00843514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b/>
          <w:sz w:val="28"/>
          <w:szCs w:val="28"/>
        </w:rPr>
        <w:t>Задача 2.1.</w:t>
      </w:r>
      <w:r w:rsidR="00333D8A" w:rsidRPr="00486827">
        <w:rPr>
          <w:rFonts w:ascii="Times New Roman" w:hAnsi="Times New Roman"/>
          <w:b/>
          <w:sz w:val="28"/>
          <w:szCs w:val="28"/>
        </w:rPr>
        <w:t xml:space="preserve"> </w:t>
      </w:r>
      <w:r w:rsidRPr="00486827">
        <w:rPr>
          <w:rFonts w:ascii="Times New Roman" w:hAnsi="Times New Roman"/>
          <w:b/>
          <w:sz w:val="28"/>
          <w:szCs w:val="28"/>
        </w:rPr>
        <w:t>Усовершенствование механизмов открытых и конкурентных выборов. Улучшение гарантии предоставления равных прав по освещению в СМИ избирательных кампаний кандидатов и политических партий.</w:t>
      </w:r>
    </w:p>
    <w:p w:rsidR="0080503C" w:rsidRPr="00486827" w:rsidRDefault="0080503C" w:rsidP="00843514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>В рамках реализации задачи, необходимо предусмотреть в избирательном законодательстве КР:</w:t>
      </w:r>
    </w:p>
    <w:p w:rsidR="0080503C" w:rsidRPr="00486827" w:rsidRDefault="00C83496" w:rsidP="00843514">
      <w:pPr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- у</w:t>
      </w:r>
      <w:r w:rsidR="0080503C" w:rsidRPr="00486827">
        <w:rPr>
          <w:rFonts w:ascii="Times New Roman" w:hAnsi="Times New Roman" w:cs="Times New Roman"/>
          <w:sz w:val="28"/>
          <w:szCs w:val="28"/>
        </w:rPr>
        <w:t xml:space="preserve">становление четкого разграничения </w:t>
      </w:r>
      <w:r w:rsidR="001351F5" w:rsidRPr="00486827">
        <w:rPr>
          <w:rFonts w:ascii="Times New Roman" w:hAnsi="Times New Roman" w:cs="Times New Roman"/>
          <w:sz w:val="28"/>
          <w:szCs w:val="28"/>
        </w:rPr>
        <w:t xml:space="preserve">целей и содержания процессов </w:t>
      </w:r>
      <w:r w:rsidR="0080503C" w:rsidRPr="00486827">
        <w:rPr>
          <w:rFonts w:ascii="Times New Roman" w:hAnsi="Times New Roman" w:cs="Times New Roman"/>
          <w:sz w:val="28"/>
          <w:szCs w:val="28"/>
        </w:rPr>
        <w:t>информирования избирателей и предвыборной агитации</w:t>
      </w:r>
      <w:r w:rsidR="001351F5" w:rsidRPr="00486827">
        <w:rPr>
          <w:rFonts w:ascii="Times New Roman" w:hAnsi="Times New Roman" w:cs="Times New Roman"/>
          <w:sz w:val="28"/>
          <w:szCs w:val="28"/>
        </w:rPr>
        <w:t>. О</w:t>
      </w:r>
      <w:r w:rsidR="0080503C" w:rsidRPr="00486827">
        <w:rPr>
          <w:rFonts w:ascii="Times New Roman" w:hAnsi="Times New Roman" w:cs="Times New Roman"/>
          <w:sz w:val="28"/>
          <w:szCs w:val="28"/>
        </w:rPr>
        <w:t xml:space="preserve">тсутствие в выборном законодательстве КР четкого определения информирования избирателей приводит к возникновению избирательных споров, когда </w:t>
      </w:r>
      <w:r w:rsidR="0080503C" w:rsidRPr="00486827">
        <w:rPr>
          <w:rFonts w:ascii="Times New Roman" w:hAnsi="Times New Roman" w:cs="Times New Roman"/>
          <w:sz w:val="28"/>
          <w:szCs w:val="28"/>
        </w:rPr>
        <w:lastRenderedPageBreak/>
        <w:t>действия по информированию избирателей приравнива</w:t>
      </w:r>
      <w:r w:rsidR="001351F5" w:rsidRPr="00486827">
        <w:rPr>
          <w:rFonts w:ascii="Times New Roman" w:hAnsi="Times New Roman" w:cs="Times New Roman"/>
          <w:sz w:val="28"/>
          <w:szCs w:val="28"/>
        </w:rPr>
        <w:t>ю</w:t>
      </w:r>
      <w:r w:rsidR="0080503C" w:rsidRPr="00486827">
        <w:rPr>
          <w:rFonts w:ascii="Times New Roman" w:hAnsi="Times New Roman" w:cs="Times New Roman"/>
          <w:sz w:val="28"/>
          <w:szCs w:val="28"/>
        </w:rPr>
        <w:t>тся к деятельности по осуществлению предвыборной агитации</w:t>
      </w:r>
      <w:r w:rsidR="001351F5" w:rsidRPr="00486827">
        <w:rPr>
          <w:rFonts w:ascii="Times New Roman" w:hAnsi="Times New Roman" w:cs="Times New Roman"/>
          <w:sz w:val="28"/>
          <w:szCs w:val="28"/>
        </w:rPr>
        <w:t xml:space="preserve"> и наоборот</w:t>
      </w:r>
      <w:r w:rsidRPr="00486827">
        <w:rPr>
          <w:rFonts w:ascii="Times New Roman" w:hAnsi="Times New Roman" w:cs="Times New Roman"/>
          <w:sz w:val="28"/>
          <w:szCs w:val="28"/>
        </w:rPr>
        <w:t>;</w:t>
      </w:r>
    </w:p>
    <w:p w:rsidR="0080503C" w:rsidRPr="00486827" w:rsidRDefault="00C83496" w:rsidP="00843514">
      <w:pPr>
        <w:ind w:right="707" w:firstLine="56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- у</w:t>
      </w:r>
      <w:r w:rsidR="0080503C" w:rsidRPr="00486827">
        <w:rPr>
          <w:rFonts w:ascii="Times New Roman" w:hAnsi="Times New Roman" w:cs="Times New Roman"/>
          <w:sz w:val="28"/>
          <w:szCs w:val="28"/>
        </w:rPr>
        <w:t>величение бесплатного эфирного времени, печатной и электронной площади</w:t>
      </w:r>
      <w:r w:rsidR="0080503C" w:rsidRPr="00486827">
        <w:rPr>
          <w:rFonts w:ascii="Times New Roman" w:hAnsi="Times New Roman"/>
          <w:sz w:val="28"/>
          <w:szCs w:val="28"/>
        </w:rPr>
        <w:t xml:space="preserve"> в государственных средствах массовой информации и интернет-изданиях, для организации дебатов между кандидатами (политическими партиями), а также установление требования об опубликовании предвыборных программ кандидатов, политических партий на сайте ЦИК </w:t>
      </w:r>
      <w:r w:rsidR="0032325A" w:rsidRPr="00486827">
        <w:rPr>
          <w:rFonts w:ascii="Times New Roman" w:hAnsi="Times New Roman"/>
          <w:sz w:val="28"/>
          <w:szCs w:val="28"/>
        </w:rPr>
        <w:t xml:space="preserve">КР </w:t>
      </w:r>
      <w:r w:rsidR="0080503C" w:rsidRPr="00486827">
        <w:rPr>
          <w:rFonts w:ascii="Times New Roman" w:hAnsi="Times New Roman"/>
          <w:sz w:val="28"/>
          <w:szCs w:val="28"/>
        </w:rPr>
        <w:t>и (или) информационных материалах для избирательных участков.</w:t>
      </w:r>
    </w:p>
    <w:p w:rsidR="0080503C" w:rsidRPr="00486827" w:rsidRDefault="0080503C" w:rsidP="00843514">
      <w:pPr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486827">
        <w:rPr>
          <w:rFonts w:ascii="Times New Roman" w:hAnsi="Times New Roman"/>
          <w:b/>
          <w:sz w:val="28"/>
          <w:szCs w:val="28"/>
        </w:rPr>
        <w:t>Задача 2.2. Усовершенствование нормы об ответственности кандидатов и СМИ за распространение недостоверной информации (недобросовестную конкуренцию) как фактор влияния на свободу волеизъявления граждан;</w:t>
      </w:r>
    </w:p>
    <w:p w:rsidR="0080503C" w:rsidRPr="00486827" w:rsidRDefault="0080503C" w:rsidP="00843514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 xml:space="preserve">В рамках реализации задачи, необходимо предусмотреть в избирательном законодательстве </w:t>
      </w:r>
      <w:r w:rsidR="00333D8A" w:rsidRPr="00486827">
        <w:rPr>
          <w:rFonts w:ascii="Times New Roman" w:hAnsi="Times New Roman"/>
          <w:sz w:val="28"/>
          <w:szCs w:val="28"/>
        </w:rPr>
        <w:t>КР</w:t>
      </w:r>
      <w:r w:rsidRPr="00486827">
        <w:rPr>
          <w:rFonts w:ascii="Times New Roman" w:hAnsi="Times New Roman"/>
          <w:sz w:val="28"/>
          <w:szCs w:val="28"/>
        </w:rPr>
        <w:t>:</w:t>
      </w:r>
    </w:p>
    <w:p w:rsidR="00B0177B" w:rsidRPr="00486827" w:rsidRDefault="00B0177B" w:rsidP="00B0177B">
      <w:pPr>
        <w:ind w:right="707" w:firstLine="56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>- у</w:t>
      </w:r>
      <w:r w:rsidR="0080503C" w:rsidRPr="00486827">
        <w:rPr>
          <w:rFonts w:ascii="Times New Roman" w:hAnsi="Times New Roman"/>
          <w:sz w:val="28"/>
          <w:szCs w:val="28"/>
        </w:rPr>
        <w:t xml:space="preserve">становление обязательного претензионного и досудебного порядка </w:t>
      </w:r>
      <w:r w:rsidR="00943B04" w:rsidRPr="00486827">
        <w:rPr>
          <w:rFonts w:ascii="Times New Roman" w:hAnsi="Times New Roman"/>
          <w:sz w:val="28"/>
          <w:szCs w:val="28"/>
        </w:rPr>
        <w:t>урегулирования</w:t>
      </w:r>
      <w:r w:rsidR="0080503C" w:rsidRPr="00486827">
        <w:rPr>
          <w:rFonts w:ascii="Times New Roman" w:hAnsi="Times New Roman"/>
          <w:sz w:val="28"/>
          <w:szCs w:val="28"/>
        </w:rPr>
        <w:t xml:space="preserve"> споров, возникающих в связи с распространением сведений, ущемляющих честь, достоинство или деловую репутацию кандидата и/или деловую репутацию политической партии, а также обязанности СМИ, интернет-изданий по требованию кандидата, политической партий предоставить право </w:t>
      </w:r>
      <w:r w:rsidR="0080503C" w:rsidRPr="00486827">
        <w:rPr>
          <w:rFonts w:ascii="Times New Roman" w:hAnsi="Times New Roman"/>
          <w:b/>
          <w:sz w:val="28"/>
          <w:szCs w:val="28"/>
          <w:u w:val="single"/>
        </w:rPr>
        <w:t>бесплатно</w:t>
      </w:r>
      <w:r w:rsidR="0080503C" w:rsidRPr="00486827">
        <w:rPr>
          <w:rFonts w:ascii="Times New Roman" w:hAnsi="Times New Roman"/>
          <w:sz w:val="28"/>
          <w:szCs w:val="28"/>
        </w:rPr>
        <w:t xml:space="preserve"> опубликовать</w:t>
      </w:r>
      <w:r w:rsidR="00B70DF4" w:rsidRPr="00486827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80503C" w:rsidRPr="00486827">
        <w:rPr>
          <w:rFonts w:ascii="Times New Roman" w:hAnsi="Times New Roman"/>
          <w:sz w:val="28"/>
          <w:szCs w:val="28"/>
        </w:rPr>
        <w:t xml:space="preserve">ответ на публикацию, порочащую честь, достоинство и деловую репутацию кандидата, деловую </w:t>
      </w:r>
      <w:r w:rsidR="00943B04" w:rsidRPr="00486827">
        <w:rPr>
          <w:rFonts w:ascii="Times New Roman" w:hAnsi="Times New Roman"/>
          <w:sz w:val="28"/>
          <w:szCs w:val="28"/>
        </w:rPr>
        <w:t>репутацию политической</w:t>
      </w:r>
      <w:r w:rsidR="0080503C" w:rsidRPr="00486827">
        <w:rPr>
          <w:rFonts w:ascii="Times New Roman" w:hAnsi="Times New Roman"/>
          <w:sz w:val="28"/>
          <w:szCs w:val="28"/>
        </w:rPr>
        <w:t xml:space="preserve"> партии, с установлением для СМИ, интернет-изданий ср</w:t>
      </w:r>
      <w:r w:rsidRPr="00486827">
        <w:rPr>
          <w:rFonts w:ascii="Times New Roman" w:hAnsi="Times New Roman"/>
          <w:sz w:val="28"/>
          <w:szCs w:val="28"/>
        </w:rPr>
        <w:t>оков опубликования;</w:t>
      </w:r>
    </w:p>
    <w:p w:rsidR="0080503C" w:rsidRPr="00486827" w:rsidRDefault="00B0177B" w:rsidP="00B0177B">
      <w:pPr>
        <w:ind w:right="707" w:firstLine="56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486827">
        <w:rPr>
          <w:rFonts w:ascii="Times New Roman" w:hAnsi="Times New Roman"/>
          <w:sz w:val="28"/>
          <w:szCs w:val="28"/>
        </w:rPr>
        <w:t>р</w:t>
      </w:r>
      <w:r w:rsidR="0080503C" w:rsidRPr="00486827">
        <w:rPr>
          <w:rFonts w:ascii="Times New Roman" w:hAnsi="Times New Roman"/>
          <w:sz w:val="28"/>
          <w:szCs w:val="28"/>
        </w:rPr>
        <w:t>аспространение в период избирательной кампании недостоверной информации о кандидатах, политических партиях явилось одним из способов недобросовестной конкуренции между кандидатами, политическими партиями</w:t>
      </w:r>
      <w:r w:rsidR="001351F5" w:rsidRPr="00486827">
        <w:rPr>
          <w:rFonts w:ascii="Times New Roman" w:hAnsi="Times New Roman"/>
          <w:sz w:val="28"/>
          <w:szCs w:val="28"/>
        </w:rPr>
        <w:t xml:space="preserve">, существенно влиявшим на </w:t>
      </w:r>
      <w:r w:rsidR="00943B04" w:rsidRPr="00486827">
        <w:rPr>
          <w:rFonts w:ascii="Times New Roman" w:hAnsi="Times New Roman"/>
          <w:sz w:val="28"/>
          <w:szCs w:val="28"/>
        </w:rPr>
        <w:t>волеизъявление</w:t>
      </w:r>
      <w:r w:rsidRPr="00486827">
        <w:rPr>
          <w:rFonts w:ascii="Times New Roman" w:hAnsi="Times New Roman"/>
          <w:sz w:val="28"/>
          <w:szCs w:val="28"/>
        </w:rPr>
        <w:t xml:space="preserve"> граждан;</w:t>
      </w:r>
    </w:p>
    <w:p w:rsidR="0080503C" w:rsidRPr="00486827" w:rsidRDefault="00B0177B" w:rsidP="00843514">
      <w:pPr>
        <w:tabs>
          <w:tab w:val="left" w:pos="3660"/>
        </w:tabs>
        <w:ind w:left="34" w:right="707" w:firstLine="533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>- в</w:t>
      </w:r>
      <w:r w:rsidR="0080503C" w:rsidRPr="00486827">
        <w:rPr>
          <w:rFonts w:ascii="Times New Roman" w:hAnsi="Times New Roman"/>
          <w:sz w:val="28"/>
          <w:szCs w:val="28"/>
        </w:rPr>
        <w:t>ведение д</w:t>
      </w:r>
      <w:r w:rsidR="0080503C" w:rsidRPr="00486827">
        <w:rPr>
          <w:rFonts w:ascii="Times New Roman" w:eastAsia="Times New Roman" w:hAnsi="Times New Roman"/>
          <w:sz w:val="28"/>
          <w:szCs w:val="28"/>
        </w:rPr>
        <w:t>ифференциации составов и санкций за нарушения правил проведения предвыборной агитации со стороны кандидатов, политических партий, СМИ и интернет-изданий (избирательная ответственность - предупреждение, лишение аккредитации и пр.);</w:t>
      </w:r>
    </w:p>
    <w:p w:rsidR="0080503C" w:rsidRPr="00486827" w:rsidRDefault="00564ECD" w:rsidP="00843514">
      <w:pPr>
        <w:ind w:right="707" w:firstLine="533"/>
        <w:jc w:val="both"/>
        <w:rPr>
          <w:rFonts w:ascii="Times New Roman" w:eastAsia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>- в</w:t>
      </w:r>
      <w:r w:rsidR="0080503C" w:rsidRPr="00486827">
        <w:rPr>
          <w:rFonts w:ascii="Times New Roman" w:hAnsi="Times New Roman"/>
          <w:sz w:val="28"/>
          <w:szCs w:val="28"/>
        </w:rPr>
        <w:t>ведение административной ответственности и дифференциации видов нарушений правил проведения предвыборной агитации со стороны участников избирательного процесса и их ответственности (</w:t>
      </w:r>
      <w:r w:rsidR="0080503C" w:rsidRPr="00486827">
        <w:rPr>
          <w:rFonts w:ascii="Times New Roman" w:eastAsia="Times New Roman" w:hAnsi="Times New Roman"/>
          <w:sz w:val="28"/>
          <w:szCs w:val="28"/>
        </w:rPr>
        <w:t>распространение недостоверных сведений, непредставление права</w:t>
      </w:r>
      <w:r w:rsidRPr="00486827">
        <w:rPr>
          <w:rFonts w:ascii="Times New Roman" w:eastAsia="Times New Roman" w:hAnsi="Times New Roman"/>
          <w:sz w:val="28"/>
          <w:szCs w:val="28"/>
          <w:lang w:val="ky-KG"/>
        </w:rPr>
        <w:t xml:space="preserve"> </w:t>
      </w:r>
      <w:r w:rsidR="0080503C" w:rsidRPr="00486827">
        <w:rPr>
          <w:rFonts w:ascii="Times New Roman" w:eastAsia="Times New Roman" w:hAnsi="Times New Roman"/>
          <w:sz w:val="28"/>
          <w:szCs w:val="28"/>
        </w:rPr>
        <w:t>бесплатной публикации ответа или разъяснения и др</w:t>
      </w:r>
      <w:r w:rsidR="00943B04" w:rsidRPr="00486827">
        <w:rPr>
          <w:rFonts w:ascii="Times New Roman" w:eastAsia="Times New Roman" w:hAnsi="Times New Roman"/>
          <w:sz w:val="28"/>
          <w:szCs w:val="28"/>
        </w:rPr>
        <w:t>.</w:t>
      </w:r>
      <w:r w:rsidR="0080503C" w:rsidRPr="00486827">
        <w:rPr>
          <w:rFonts w:ascii="Times New Roman" w:eastAsia="Times New Roman" w:hAnsi="Times New Roman"/>
          <w:sz w:val="28"/>
          <w:szCs w:val="28"/>
        </w:rPr>
        <w:t>).</w:t>
      </w:r>
    </w:p>
    <w:p w:rsidR="0080503C" w:rsidRPr="00486827" w:rsidRDefault="0080503C" w:rsidP="00843514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lastRenderedPageBreak/>
        <w:t xml:space="preserve">Несмотря на наличие правовой основы о свободе СМИ, медийное пространство в </w:t>
      </w:r>
      <w:r w:rsidR="00E924D5" w:rsidRPr="00486827">
        <w:rPr>
          <w:rFonts w:ascii="Times New Roman" w:hAnsi="Times New Roman"/>
          <w:sz w:val="28"/>
          <w:szCs w:val="28"/>
        </w:rPr>
        <w:t>КР</w:t>
      </w:r>
      <w:r w:rsidRPr="00486827">
        <w:rPr>
          <w:rFonts w:ascii="Times New Roman" w:hAnsi="Times New Roman"/>
          <w:sz w:val="28"/>
          <w:szCs w:val="28"/>
        </w:rPr>
        <w:t xml:space="preserve"> неоднократно подвергалось давлению посредством жалоб граждан, должностных лиц, кандидатов, политических партий с требованием отмены их аккредитации, что, в свою очередь, поднимает самоцензуру в СМИ и, соответственно, понижает рейтинг свободы слова в стране.</w:t>
      </w:r>
    </w:p>
    <w:p w:rsidR="0080503C" w:rsidRPr="00486827" w:rsidRDefault="0080503C" w:rsidP="00843514">
      <w:pPr>
        <w:ind w:right="707"/>
        <w:jc w:val="both"/>
        <w:rPr>
          <w:rFonts w:ascii="Times New Roman" w:eastAsia="Times New Roman" w:hAnsi="Times New Roman"/>
          <w:sz w:val="28"/>
          <w:szCs w:val="28"/>
        </w:rPr>
      </w:pPr>
      <w:r w:rsidRPr="00486827">
        <w:rPr>
          <w:rFonts w:ascii="Times New Roman" w:eastAsia="Times New Roman" w:hAnsi="Times New Roman"/>
          <w:sz w:val="28"/>
          <w:szCs w:val="28"/>
        </w:rPr>
        <w:t>Во время избирательной кампании субъектами избирательного процесса допускаются нарушения порядка проведения предвыборной агитации, различные по степени нарушения (незначительные, грубые, неоднократные), при этом в действующем избирательном законодательстве отсутствует дифференциация видов нарушений и санкций, что может привести к применению санкции, несоразмерной допущенному нарушению, и ограничению избирательных прав.</w:t>
      </w:r>
    </w:p>
    <w:p w:rsidR="0080503C" w:rsidRPr="00486827" w:rsidRDefault="0080503C" w:rsidP="00843514">
      <w:pPr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486827">
        <w:rPr>
          <w:rFonts w:ascii="Times New Roman" w:hAnsi="Times New Roman"/>
          <w:b/>
          <w:sz w:val="28"/>
          <w:szCs w:val="28"/>
        </w:rPr>
        <w:t>Задача 2.3. Повышение уровня правовой культуры и информированности участников избирательного процесса.</w:t>
      </w:r>
    </w:p>
    <w:p w:rsidR="0080503C" w:rsidRPr="00486827" w:rsidRDefault="0080503C" w:rsidP="00843514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>Для реализации задачи предлагается создание Центра гражданского образования со стороны ЦИК</w:t>
      </w:r>
      <w:r w:rsidR="0032325A" w:rsidRPr="00486827">
        <w:rPr>
          <w:rFonts w:ascii="Times New Roman" w:hAnsi="Times New Roman"/>
          <w:sz w:val="28"/>
          <w:szCs w:val="28"/>
        </w:rPr>
        <w:t xml:space="preserve"> КР</w:t>
      </w:r>
      <w:r w:rsidRPr="00486827">
        <w:rPr>
          <w:rFonts w:ascii="Times New Roman" w:hAnsi="Times New Roman"/>
          <w:sz w:val="28"/>
          <w:szCs w:val="28"/>
        </w:rPr>
        <w:t>, с целью разъяснения и утверждения среди граждан ценностей демократии и парламентаризма, укрепления толерантности, формирования у избирателей осознанного и ответственного выбора, информирования и обучения граждан, членов ИК (с сертификацией) и других субъектов избирательного процесса о сути избирательного процесса, о статусе и полномочиях выборных органов и лиц, о кандидатах и политических партиях.</w:t>
      </w:r>
    </w:p>
    <w:p w:rsidR="0080503C" w:rsidRPr="00486827" w:rsidRDefault="0080503C" w:rsidP="00843514">
      <w:pPr>
        <w:spacing w:after="480"/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>Улучшение уровня правовой культуры и информированности граждан об их избирательных правах, избирательном законодательстве повысит понимание гражданами значимости проводимых общественно-политических процессов и их участия в них, обеспечит стабильность избирательного процесса. Информирование граждан о методах включения их в списки избирателей, прохождения биометрической идентификации, проводимой работе по защите персональных данных, используемых системах позволит повысить доверие граждан к избирательной системе и к выборам в целом.</w:t>
      </w:r>
    </w:p>
    <w:p w:rsidR="0080503C" w:rsidRPr="00486827" w:rsidRDefault="0080503C" w:rsidP="00843514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b/>
          <w:sz w:val="28"/>
          <w:szCs w:val="28"/>
          <w:u w:val="single"/>
        </w:rPr>
        <w:t>Стратегическая цель № 3</w:t>
      </w:r>
      <w:r w:rsidRPr="00486827">
        <w:rPr>
          <w:rFonts w:ascii="Times New Roman" w:hAnsi="Times New Roman"/>
          <w:b/>
          <w:sz w:val="28"/>
          <w:szCs w:val="28"/>
        </w:rPr>
        <w:t>. «Развитие политических партий парламентского типа как институтов выражения и политической реализации интересов граждан и институтов формирования представительных органов власти».</w:t>
      </w:r>
    </w:p>
    <w:p w:rsidR="0080503C" w:rsidRPr="00486827" w:rsidRDefault="0080503C" w:rsidP="00843514">
      <w:pPr>
        <w:ind w:right="707"/>
        <w:jc w:val="both"/>
        <w:rPr>
          <w:rFonts w:ascii="Times New Roman" w:hAnsi="Times New Roman"/>
          <w:color w:val="000000"/>
          <w:sz w:val="28"/>
          <w:szCs w:val="28"/>
        </w:rPr>
      </w:pPr>
      <w:r w:rsidRPr="00486827">
        <w:rPr>
          <w:rFonts w:ascii="Times New Roman" w:hAnsi="Times New Roman"/>
          <w:color w:val="000000"/>
          <w:sz w:val="28"/>
          <w:szCs w:val="28"/>
        </w:rPr>
        <w:t xml:space="preserve">Политические партии являются важным институтом демократии, реализующим политическую волю определенной части населения, </w:t>
      </w:r>
      <w:r w:rsidRPr="00486827">
        <w:rPr>
          <w:rFonts w:ascii="Times New Roman" w:hAnsi="Times New Roman"/>
          <w:color w:val="000000"/>
          <w:sz w:val="28"/>
          <w:szCs w:val="28"/>
        </w:rPr>
        <w:lastRenderedPageBreak/>
        <w:t>основной задачей которых является участие в управлении делами государства в предусмотренных законодательством формах.</w:t>
      </w:r>
      <w:r w:rsidR="00E924D5" w:rsidRPr="00486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827">
        <w:rPr>
          <w:rFonts w:ascii="Times New Roman" w:hAnsi="Times New Roman"/>
          <w:color w:val="000000"/>
          <w:sz w:val="28"/>
          <w:szCs w:val="28"/>
        </w:rPr>
        <w:t>Политические партии должны выражать интересы народа и стать ускорителем развития гражданского общества.</w:t>
      </w:r>
    </w:p>
    <w:p w:rsidR="0080503C" w:rsidRPr="00486827" w:rsidRDefault="0080503C" w:rsidP="00843514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color w:val="000000"/>
          <w:sz w:val="28"/>
          <w:szCs w:val="28"/>
        </w:rPr>
        <w:t xml:space="preserve">Закон КР </w:t>
      </w:r>
      <w:r w:rsidRPr="00486827">
        <w:rPr>
          <w:rFonts w:ascii="Times New Roman" w:hAnsi="Times New Roman"/>
          <w:sz w:val="28"/>
          <w:szCs w:val="28"/>
        </w:rPr>
        <w:t>«</w:t>
      </w:r>
      <w:r w:rsidRPr="00486827">
        <w:rPr>
          <w:rFonts w:ascii="Times New Roman" w:hAnsi="Times New Roman"/>
          <w:color w:val="000000"/>
          <w:sz w:val="28"/>
          <w:szCs w:val="28"/>
        </w:rPr>
        <w:t>О политических партиях</w:t>
      </w:r>
      <w:r w:rsidRPr="00486827">
        <w:rPr>
          <w:rFonts w:ascii="Times New Roman" w:hAnsi="Times New Roman"/>
          <w:sz w:val="28"/>
          <w:szCs w:val="28"/>
        </w:rPr>
        <w:t xml:space="preserve">» от 12 июня 1999 года не создает условий для формирования и </w:t>
      </w:r>
      <w:r w:rsidR="00943B04" w:rsidRPr="00486827">
        <w:rPr>
          <w:rFonts w:ascii="Times New Roman" w:hAnsi="Times New Roman"/>
          <w:sz w:val="28"/>
          <w:szCs w:val="28"/>
        </w:rPr>
        <w:t>функционирования</w:t>
      </w:r>
      <w:r w:rsidRPr="00486827">
        <w:rPr>
          <w:rFonts w:ascii="Times New Roman" w:hAnsi="Times New Roman"/>
          <w:sz w:val="28"/>
          <w:szCs w:val="28"/>
        </w:rPr>
        <w:t xml:space="preserve"> жизнеспособных и </w:t>
      </w:r>
      <w:r w:rsidR="00943B04" w:rsidRPr="00486827">
        <w:rPr>
          <w:rFonts w:ascii="Times New Roman" w:hAnsi="Times New Roman"/>
          <w:sz w:val="28"/>
          <w:szCs w:val="28"/>
        </w:rPr>
        <w:t>конкурентных</w:t>
      </w:r>
      <w:r w:rsidRPr="00486827">
        <w:rPr>
          <w:rFonts w:ascii="Times New Roman" w:hAnsi="Times New Roman"/>
          <w:sz w:val="28"/>
          <w:szCs w:val="28"/>
        </w:rPr>
        <w:t xml:space="preserve"> политических партий, объединяющих его членов на основе идеологии, а не на основе одной личности (лидера политической партии).</w:t>
      </w:r>
    </w:p>
    <w:p w:rsidR="0080503C" w:rsidRPr="00486827" w:rsidRDefault="0080503C" w:rsidP="00843514">
      <w:pPr>
        <w:tabs>
          <w:tab w:val="left" w:pos="3660"/>
        </w:tabs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>Для достижения указанной стратегической цели предлагается решение следующих задач:</w:t>
      </w:r>
    </w:p>
    <w:p w:rsidR="0080503C" w:rsidRPr="00486827" w:rsidRDefault="0080503C" w:rsidP="00843514">
      <w:pPr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486827">
        <w:rPr>
          <w:rFonts w:ascii="Times New Roman" w:hAnsi="Times New Roman"/>
          <w:b/>
          <w:sz w:val="28"/>
          <w:szCs w:val="28"/>
        </w:rPr>
        <w:t>Задача 3.1. Создание правовых условий для развития политических партий.</w:t>
      </w:r>
    </w:p>
    <w:p w:rsidR="0080503C" w:rsidRPr="00486827" w:rsidRDefault="0080503C" w:rsidP="00843514">
      <w:pPr>
        <w:pStyle w:val="a9"/>
        <w:ind w:left="0" w:right="707"/>
        <w:jc w:val="both"/>
        <w:rPr>
          <w:sz w:val="28"/>
          <w:szCs w:val="28"/>
          <w:lang w:eastAsia="en-US"/>
        </w:rPr>
      </w:pPr>
      <w:r w:rsidRPr="00486827">
        <w:rPr>
          <w:sz w:val="28"/>
          <w:szCs w:val="28"/>
          <w:lang w:eastAsia="en-US"/>
        </w:rPr>
        <w:t xml:space="preserve">Для реализации задачи необходима </w:t>
      </w:r>
      <w:r w:rsidRPr="00486827">
        <w:rPr>
          <w:bCs/>
          <w:sz w:val="28"/>
          <w:szCs w:val="28"/>
          <w:lang w:eastAsia="en-US"/>
        </w:rPr>
        <w:t xml:space="preserve">разработка и принятие новой редакции Закона </w:t>
      </w:r>
      <w:r w:rsidR="00E924D5" w:rsidRPr="00486827">
        <w:rPr>
          <w:bCs/>
          <w:sz w:val="28"/>
          <w:szCs w:val="28"/>
          <w:lang w:eastAsia="en-US"/>
        </w:rPr>
        <w:t>КР</w:t>
      </w:r>
      <w:r w:rsidRPr="00486827">
        <w:rPr>
          <w:bCs/>
          <w:sz w:val="28"/>
          <w:szCs w:val="28"/>
          <w:lang w:eastAsia="en-US"/>
        </w:rPr>
        <w:t xml:space="preserve"> «О политических партиях» предусматривающего единые требования к учреждению политических партий, механизмы по партийному строительству и внутрипартийным процедурам, </w:t>
      </w:r>
      <w:r w:rsidRPr="00486827">
        <w:rPr>
          <w:sz w:val="28"/>
          <w:szCs w:val="28"/>
          <w:lang w:eastAsia="en-US"/>
        </w:rPr>
        <w:t>формы государственной поддержки политических партий, участвующих в выборах и получивших определенный процент голосов избирателей.</w:t>
      </w:r>
    </w:p>
    <w:p w:rsidR="0080503C" w:rsidRPr="00486827" w:rsidRDefault="0080503C" w:rsidP="00843514">
      <w:pPr>
        <w:ind w:right="707"/>
        <w:jc w:val="both"/>
        <w:rPr>
          <w:rFonts w:ascii="Times New Roman" w:hAnsi="Times New Roman"/>
          <w:bCs/>
          <w:sz w:val="28"/>
          <w:szCs w:val="28"/>
        </w:rPr>
      </w:pPr>
      <w:r w:rsidRPr="00486827">
        <w:rPr>
          <w:rFonts w:ascii="Times New Roman" w:hAnsi="Times New Roman"/>
          <w:bCs/>
          <w:sz w:val="28"/>
          <w:szCs w:val="28"/>
        </w:rPr>
        <w:t xml:space="preserve">Принятие нового Закона </w:t>
      </w:r>
      <w:r w:rsidR="00E924D5" w:rsidRPr="00486827">
        <w:rPr>
          <w:rFonts w:ascii="Times New Roman" w:hAnsi="Times New Roman"/>
          <w:bCs/>
          <w:sz w:val="28"/>
          <w:szCs w:val="28"/>
        </w:rPr>
        <w:t>КР</w:t>
      </w:r>
      <w:r w:rsidRPr="00486827">
        <w:rPr>
          <w:rFonts w:ascii="Times New Roman" w:hAnsi="Times New Roman"/>
          <w:bCs/>
          <w:sz w:val="28"/>
          <w:szCs w:val="28"/>
        </w:rPr>
        <w:t xml:space="preserve"> «О политических партиях» создаст законодательные условия для ста</w:t>
      </w:r>
      <w:r w:rsidR="00B2236D" w:rsidRPr="00486827">
        <w:rPr>
          <w:rFonts w:ascii="Times New Roman" w:hAnsi="Times New Roman"/>
          <w:bCs/>
          <w:sz w:val="28"/>
          <w:szCs w:val="28"/>
        </w:rPr>
        <w:t xml:space="preserve">новления и </w:t>
      </w:r>
      <w:r w:rsidRPr="00486827">
        <w:rPr>
          <w:rFonts w:ascii="Times New Roman" w:hAnsi="Times New Roman"/>
          <w:bCs/>
          <w:sz w:val="28"/>
          <w:szCs w:val="28"/>
        </w:rPr>
        <w:t xml:space="preserve">развития политических партий </w:t>
      </w:r>
      <w:r w:rsidR="00C54629" w:rsidRPr="00486827">
        <w:rPr>
          <w:rFonts w:ascii="Times New Roman" w:hAnsi="Times New Roman"/>
          <w:bCs/>
          <w:sz w:val="28"/>
          <w:szCs w:val="28"/>
        </w:rPr>
        <w:t>парламентского</w:t>
      </w:r>
      <w:r w:rsidRPr="00486827">
        <w:rPr>
          <w:rFonts w:ascii="Times New Roman" w:hAnsi="Times New Roman"/>
          <w:bCs/>
          <w:sz w:val="28"/>
          <w:szCs w:val="28"/>
        </w:rPr>
        <w:t xml:space="preserve"> типа.</w:t>
      </w:r>
    </w:p>
    <w:p w:rsidR="0080503C" w:rsidRPr="00486827" w:rsidRDefault="0080503C" w:rsidP="00843514">
      <w:pPr>
        <w:ind w:right="707"/>
        <w:jc w:val="both"/>
        <w:rPr>
          <w:rFonts w:ascii="Times New Roman" w:hAnsi="Times New Roman"/>
          <w:b/>
          <w:bCs/>
          <w:sz w:val="28"/>
          <w:szCs w:val="28"/>
        </w:rPr>
      </w:pPr>
      <w:r w:rsidRPr="00486827">
        <w:rPr>
          <w:rFonts w:ascii="Times New Roman" w:hAnsi="Times New Roman"/>
          <w:b/>
          <w:bCs/>
          <w:sz w:val="28"/>
          <w:szCs w:val="28"/>
        </w:rPr>
        <w:t xml:space="preserve">Задача 3.2. </w:t>
      </w:r>
      <w:r w:rsidRPr="00486827">
        <w:rPr>
          <w:rFonts w:ascii="Times New Roman" w:hAnsi="Times New Roman"/>
          <w:b/>
          <w:sz w:val="28"/>
          <w:szCs w:val="28"/>
        </w:rPr>
        <w:t>Обеспечение прозрачности деятельности политических партий</w:t>
      </w:r>
    </w:p>
    <w:p w:rsidR="0080503C" w:rsidRPr="00486827" w:rsidRDefault="00102AFC" w:rsidP="00843514">
      <w:pPr>
        <w:tabs>
          <w:tab w:val="left" w:pos="3660"/>
        </w:tabs>
        <w:ind w:left="34" w:right="707" w:firstLine="533"/>
        <w:jc w:val="both"/>
        <w:rPr>
          <w:rFonts w:ascii="Times New Roman" w:eastAsia="Times New Roman" w:hAnsi="Times New Roman"/>
          <w:sz w:val="28"/>
          <w:szCs w:val="28"/>
        </w:rPr>
      </w:pPr>
      <w:r w:rsidRPr="00486827">
        <w:rPr>
          <w:rFonts w:ascii="Times New Roman" w:eastAsia="Times New Roman" w:hAnsi="Times New Roman"/>
          <w:sz w:val="28"/>
          <w:szCs w:val="28"/>
        </w:rPr>
        <w:t>- у</w:t>
      </w:r>
      <w:r w:rsidR="0080503C" w:rsidRPr="00486827">
        <w:rPr>
          <w:rFonts w:ascii="Times New Roman" w:eastAsia="Times New Roman" w:hAnsi="Times New Roman"/>
          <w:sz w:val="28"/>
          <w:szCs w:val="28"/>
        </w:rPr>
        <w:t>становление прозрачного порядка выдвижения/принятия решений по кандидатам и спискам кандидатов, а также иерархии проведения съезда по выдвижению кандидатов/списка кандидатов (район, область, центр);</w:t>
      </w:r>
    </w:p>
    <w:p w:rsidR="0080503C" w:rsidRPr="00486827" w:rsidRDefault="00102AFC" w:rsidP="00843514">
      <w:pPr>
        <w:tabs>
          <w:tab w:val="left" w:pos="3660"/>
        </w:tabs>
        <w:ind w:left="34" w:right="707" w:firstLine="533"/>
        <w:jc w:val="both"/>
        <w:rPr>
          <w:rFonts w:ascii="Times New Roman" w:eastAsia="Times New Roman" w:hAnsi="Times New Roman"/>
          <w:sz w:val="28"/>
          <w:szCs w:val="28"/>
        </w:rPr>
      </w:pPr>
      <w:r w:rsidRPr="00486827">
        <w:rPr>
          <w:rFonts w:ascii="Times New Roman" w:eastAsia="Times New Roman" w:hAnsi="Times New Roman"/>
          <w:sz w:val="28"/>
          <w:szCs w:val="28"/>
        </w:rPr>
        <w:t>- у</w:t>
      </w:r>
      <w:r w:rsidR="0080503C" w:rsidRPr="00486827">
        <w:rPr>
          <w:rFonts w:ascii="Times New Roman" w:eastAsia="Times New Roman" w:hAnsi="Times New Roman"/>
          <w:sz w:val="28"/>
          <w:szCs w:val="28"/>
        </w:rPr>
        <w:t>становление требований о ежегодном</w:t>
      </w:r>
      <w:r w:rsidRPr="00486827">
        <w:rPr>
          <w:rFonts w:ascii="Times New Roman" w:eastAsia="Times New Roman" w:hAnsi="Times New Roman"/>
          <w:sz w:val="28"/>
          <w:szCs w:val="28"/>
          <w:lang w:val="ky-KG"/>
        </w:rPr>
        <w:t xml:space="preserve"> </w:t>
      </w:r>
      <w:r w:rsidR="0080503C" w:rsidRPr="00486827">
        <w:rPr>
          <w:rFonts w:ascii="Times New Roman" w:eastAsia="Times New Roman" w:hAnsi="Times New Roman"/>
          <w:sz w:val="28"/>
          <w:szCs w:val="28"/>
        </w:rPr>
        <w:t>опубликовании политическими партиями отчетов о своей деятельности для общественности, в том числе финансовых отчетов, а также введение норм, направленных на раскрытие источников происхождения денежных средств, вносимых в избирательный фонд политических партий, расходов политических партий во время избирательной кампании.</w:t>
      </w:r>
    </w:p>
    <w:p w:rsidR="0080503C" w:rsidRPr="00486827" w:rsidRDefault="0080503C" w:rsidP="00843514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 xml:space="preserve">При выдвижении и утверждении списка кандидатов от политической партии должна быть обеспечена прозрачность принятия решений членами политической партии и исключена внутрипартийная коррупция, в результате которой будет снижено влияния финансовых </w:t>
      </w:r>
      <w:r w:rsidR="00B2236D" w:rsidRPr="00486827">
        <w:rPr>
          <w:rFonts w:ascii="Times New Roman" w:hAnsi="Times New Roman"/>
          <w:sz w:val="28"/>
          <w:szCs w:val="28"/>
        </w:rPr>
        <w:t xml:space="preserve">возможностей, других негативных факторов </w:t>
      </w:r>
      <w:r w:rsidRPr="00486827">
        <w:rPr>
          <w:rFonts w:ascii="Times New Roman" w:hAnsi="Times New Roman"/>
          <w:sz w:val="28"/>
          <w:szCs w:val="28"/>
        </w:rPr>
        <w:t>на формирование списка кандидатов от политической партии и в целом на избирательную кампанию.</w:t>
      </w:r>
    </w:p>
    <w:p w:rsidR="003B7EB0" w:rsidRPr="00486827" w:rsidRDefault="0080503C" w:rsidP="00843514">
      <w:pPr>
        <w:spacing w:after="480"/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lastRenderedPageBreak/>
        <w:t>В правилах финансирования избирательных кампаний должны быть установлены обязательства по раскрытию источников финансирования избирательных кампаний до дня голосования, опубликованию детальных итоговых отчетов о выборных поступлениях и расходах и о результатах проверок этих отчетов, а также предусмотрен диапазон сдерживающих и соразмерных санкций за нарушение правил финансирования кампаний.</w:t>
      </w:r>
      <w:r w:rsidRPr="00486827">
        <w:rPr>
          <w:rStyle w:val="afd"/>
          <w:rFonts w:ascii="Times New Roman" w:hAnsi="Times New Roman"/>
          <w:sz w:val="28"/>
          <w:szCs w:val="28"/>
        </w:rPr>
        <w:footnoteReference w:id="5"/>
      </w:r>
    </w:p>
    <w:p w:rsidR="00272C87" w:rsidRPr="00486827" w:rsidRDefault="00B2236D" w:rsidP="00843514">
      <w:pPr>
        <w:numPr>
          <w:ilvl w:val="1"/>
          <w:numId w:val="0"/>
        </w:numPr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486827">
        <w:rPr>
          <w:rFonts w:ascii="Times New Roman" w:eastAsia="Times New Roman" w:hAnsi="Times New Roman"/>
          <w:b/>
          <w:iCs/>
          <w:spacing w:val="15"/>
          <w:sz w:val="28"/>
          <w:szCs w:val="28"/>
        </w:rPr>
        <w:t xml:space="preserve">Стратегическая цель № 4. </w:t>
      </w:r>
      <w:r w:rsidR="00630BEF" w:rsidRPr="00486827">
        <w:rPr>
          <w:rFonts w:ascii="Times New Roman" w:hAnsi="Times New Roman"/>
          <w:b/>
          <w:sz w:val="28"/>
          <w:szCs w:val="28"/>
        </w:rPr>
        <w:t>Повышение эффективности механизмов предупреждения, пресечения нарушений избирательного законодательства. Улучшение защиты избирательных прав граждан</w:t>
      </w:r>
    </w:p>
    <w:p w:rsidR="00795654" w:rsidRPr="00486827" w:rsidRDefault="0014050B" w:rsidP="00843514">
      <w:pPr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В настоящее время введенная</w:t>
      </w:r>
      <w:r w:rsidR="00BA195C" w:rsidRPr="00486827">
        <w:rPr>
          <w:rFonts w:ascii="Times New Roman" w:hAnsi="Times New Roman" w:cs="Times New Roman"/>
          <w:sz w:val="28"/>
          <w:szCs w:val="28"/>
        </w:rPr>
        <w:t xml:space="preserve"> в </w:t>
      </w:r>
      <w:r w:rsidR="00903C6B" w:rsidRPr="00486827">
        <w:rPr>
          <w:rFonts w:ascii="Times New Roman" w:hAnsi="Times New Roman" w:cs="Times New Roman"/>
          <w:sz w:val="28"/>
          <w:szCs w:val="28"/>
        </w:rPr>
        <w:t>К</w:t>
      </w:r>
      <w:r w:rsidR="00C71317" w:rsidRPr="00486827">
        <w:rPr>
          <w:rFonts w:ascii="Times New Roman" w:hAnsi="Times New Roman" w:cs="Times New Roman"/>
          <w:sz w:val="28"/>
          <w:szCs w:val="28"/>
        </w:rPr>
        <w:t xml:space="preserve">ыргызской </w:t>
      </w:r>
      <w:r w:rsidR="00903C6B" w:rsidRPr="00486827">
        <w:rPr>
          <w:rFonts w:ascii="Times New Roman" w:hAnsi="Times New Roman" w:cs="Times New Roman"/>
          <w:sz w:val="28"/>
          <w:szCs w:val="28"/>
        </w:rPr>
        <w:t>Р</w:t>
      </w:r>
      <w:r w:rsidR="00C71317" w:rsidRPr="00486827">
        <w:rPr>
          <w:rFonts w:ascii="Times New Roman" w:hAnsi="Times New Roman" w:cs="Times New Roman"/>
          <w:sz w:val="28"/>
          <w:szCs w:val="28"/>
        </w:rPr>
        <w:t>еспублике</w:t>
      </w:r>
      <w:r w:rsidR="00BA195C" w:rsidRPr="00486827">
        <w:rPr>
          <w:rFonts w:ascii="Times New Roman" w:hAnsi="Times New Roman" w:cs="Times New Roman"/>
          <w:sz w:val="28"/>
          <w:szCs w:val="28"/>
        </w:rPr>
        <w:t xml:space="preserve"> </w:t>
      </w:r>
      <w:r w:rsidR="00A82C79" w:rsidRPr="00486827">
        <w:rPr>
          <w:rFonts w:ascii="Times New Roman" w:hAnsi="Times New Roman" w:cs="Times New Roman"/>
          <w:sz w:val="28"/>
          <w:szCs w:val="28"/>
        </w:rPr>
        <w:t xml:space="preserve">новая </w:t>
      </w:r>
      <w:r w:rsidRPr="00486827">
        <w:rPr>
          <w:rFonts w:ascii="Times New Roman" w:hAnsi="Times New Roman" w:cs="Times New Roman"/>
          <w:sz w:val="28"/>
          <w:szCs w:val="28"/>
        </w:rPr>
        <w:t xml:space="preserve">избирательная модель </w:t>
      </w:r>
      <w:r w:rsidR="00795654" w:rsidRPr="00486827">
        <w:rPr>
          <w:rFonts w:ascii="Times New Roman" w:hAnsi="Times New Roman" w:cs="Times New Roman"/>
          <w:sz w:val="28"/>
          <w:szCs w:val="28"/>
        </w:rPr>
        <w:t>позволил</w:t>
      </w:r>
      <w:r w:rsidR="00A82C79" w:rsidRPr="00486827">
        <w:rPr>
          <w:rFonts w:ascii="Times New Roman" w:hAnsi="Times New Roman" w:cs="Times New Roman"/>
          <w:sz w:val="28"/>
          <w:szCs w:val="28"/>
        </w:rPr>
        <w:t>а</w:t>
      </w:r>
      <w:r w:rsidR="00795654" w:rsidRPr="00486827">
        <w:rPr>
          <w:rFonts w:ascii="Times New Roman" w:hAnsi="Times New Roman" w:cs="Times New Roman"/>
          <w:sz w:val="28"/>
          <w:szCs w:val="28"/>
        </w:rPr>
        <w:t xml:space="preserve"> полностью искоренить методы фальсификации голосования, такие как массовые вбросы бюллетеней в урну и «карусели».</w:t>
      </w:r>
      <w:r w:rsidR="00A82C79" w:rsidRPr="00486827">
        <w:rPr>
          <w:rFonts w:ascii="Times New Roman" w:hAnsi="Times New Roman" w:cs="Times New Roman"/>
          <w:sz w:val="28"/>
          <w:szCs w:val="28"/>
        </w:rPr>
        <w:t xml:space="preserve"> Однако нерешенными остаются вопросы привлечения к ответственности за подкуп</w:t>
      </w:r>
      <w:r w:rsidR="00BA195C" w:rsidRPr="00486827">
        <w:rPr>
          <w:rFonts w:ascii="Times New Roman" w:hAnsi="Times New Roman" w:cs="Times New Roman"/>
          <w:sz w:val="28"/>
          <w:szCs w:val="28"/>
        </w:rPr>
        <w:t xml:space="preserve"> голосов</w:t>
      </w:r>
      <w:r w:rsidR="00A82C79" w:rsidRPr="00486827">
        <w:rPr>
          <w:rFonts w:ascii="Times New Roman" w:hAnsi="Times New Roman" w:cs="Times New Roman"/>
          <w:sz w:val="28"/>
          <w:szCs w:val="28"/>
        </w:rPr>
        <w:t xml:space="preserve"> избирателей, использование административного ресурса, сокрытие сведений кандидатами о наличии гражданства иного государства и прочие нарушения норм избирательного законодательства. Действующее законодательство о выборах также содержит неоднозначные формулировки в отношении сроков обжалования избирательных действий субъектов избирательного процесса. </w:t>
      </w:r>
      <w:r w:rsidR="00B2236D" w:rsidRPr="00486827">
        <w:rPr>
          <w:rFonts w:ascii="Times New Roman" w:hAnsi="Times New Roman" w:cs="Times New Roman"/>
          <w:sz w:val="28"/>
          <w:szCs w:val="28"/>
        </w:rPr>
        <w:t xml:space="preserve">Эти </w:t>
      </w:r>
      <w:r w:rsidR="00A82C79" w:rsidRPr="00486827">
        <w:rPr>
          <w:rFonts w:ascii="Times New Roman" w:hAnsi="Times New Roman" w:cs="Times New Roman"/>
          <w:sz w:val="28"/>
          <w:szCs w:val="28"/>
        </w:rPr>
        <w:t xml:space="preserve">и </w:t>
      </w:r>
      <w:r w:rsidR="00B2236D" w:rsidRPr="00486827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A82C79" w:rsidRPr="00486827">
        <w:rPr>
          <w:rFonts w:ascii="Times New Roman" w:hAnsi="Times New Roman" w:cs="Times New Roman"/>
          <w:sz w:val="28"/>
          <w:szCs w:val="28"/>
        </w:rPr>
        <w:t>проблем</w:t>
      </w:r>
      <w:r w:rsidR="00B2236D" w:rsidRPr="00486827">
        <w:rPr>
          <w:rFonts w:ascii="Times New Roman" w:hAnsi="Times New Roman" w:cs="Times New Roman"/>
          <w:sz w:val="28"/>
          <w:szCs w:val="28"/>
        </w:rPr>
        <w:t>ы</w:t>
      </w:r>
      <w:r w:rsidR="00A82C79" w:rsidRPr="00486827">
        <w:rPr>
          <w:rFonts w:ascii="Times New Roman" w:hAnsi="Times New Roman" w:cs="Times New Roman"/>
          <w:sz w:val="28"/>
          <w:szCs w:val="28"/>
        </w:rPr>
        <w:t xml:space="preserve"> должны быть решены путем внесения </w:t>
      </w:r>
      <w:r w:rsidR="00B2236D" w:rsidRPr="00486827">
        <w:rPr>
          <w:rFonts w:ascii="Times New Roman" w:hAnsi="Times New Roman" w:cs="Times New Roman"/>
          <w:sz w:val="28"/>
          <w:szCs w:val="28"/>
        </w:rPr>
        <w:t xml:space="preserve">уточняющих </w:t>
      </w:r>
      <w:r w:rsidR="00A82C79" w:rsidRPr="00486827">
        <w:rPr>
          <w:rFonts w:ascii="Times New Roman" w:hAnsi="Times New Roman" w:cs="Times New Roman"/>
          <w:sz w:val="28"/>
          <w:szCs w:val="28"/>
        </w:rPr>
        <w:t>изменений в действующие нормативные правовые акты и созданием реальных механизмов</w:t>
      </w:r>
      <w:r w:rsidR="00B2236D" w:rsidRPr="00486827">
        <w:rPr>
          <w:rFonts w:ascii="Times New Roman" w:hAnsi="Times New Roman" w:cs="Times New Roman"/>
          <w:sz w:val="28"/>
          <w:szCs w:val="28"/>
        </w:rPr>
        <w:t xml:space="preserve"> и эффективных санкций</w:t>
      </w:r>
      <w:r w:rsidR="00A82C79" w:rsidRPr="00486827">
        <w:rPr>
          <w:rFonts w:ascii="Times New Roman" w:hAnsi="Times New Roman" w:cs="Times New Roman"/>
          <w:sz w:val="28"/>
          <w:szCs w:val="28"/>
        </w:rPr>
        <w:t>, позволяющих пресекать нарушения и привлекать к ответственности</w:t>
      </w:r>
      <w:r w:rsidR="00BA195C" w:rsidRPr="00486827">
        <w:rPr>
          <w:rFonts w:ascii="Times New Roman" w:hAnsi="Times New Roman" w:cs="Times New Roman"/>
          <w:sz w:val="28"/>
          <w:szCs w:val="28"/>
        </w:rPr>
        <w:t xml:space="preserve"> виновных лиц</w:t>
      </w:r>
      <w:r w:rsidR="00A82C79" w:rsidRPr="00486827">
        <w:rPr>
          <w:rFonts w:ascii="Times New Roman" w:hAnsi="Times New Roman" w:cs="Times New Roman"/>
          <w:sz w:val="28"/>
          <w:szCs w:val="28"/>
        </w:rPr>
        <w:t>.</w:t>
      </w:r>
    </w:p>
    <w:p w:rsidR="00630BEF" w:rsidRPr="00486827" w:rsidRDefault="009F6A97" w:rsidP="00843514">
      <w:pPr>
        <w:ind w:right="707"/>
        <w:jc w:val="both"/>
        <w:rPr>
          <w:rFonts w:ascii="Times New Roman" w:hAnsi="Times New Roman"/>
          <w:b/>
          <w:i/>
          <w:sz w:val="28"/>
          <w:szCs w:val="28"/>
        </w:rPr>
      </w:pPr>
      <w:r w:rsidRPr="00486827">
        <w:rPr>
          <w:rFonts w:ascii="Times New Roman" w:hAnsi="Times New Roman" w:cs="Times New Roman"/>
          <w:b/>
          <w:i/>
          <w:sz w:val="28"/>
          <w:szCs w:val="28"/>
        </w:rPr>
        <w:t>Задача 4.1.</w:t>
      </w:r>
      <w:r w:rsidR="00E924D5" w:rsidRPr="004868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0BEF" w:rsidRPr="00486827">
        <w:rPr>
          <w:rFonts w:ascii="Times New Roman" w:hAnsi="Times New Roman"/>
          <w:b/>
          <w:i/>
          <w:sz w:val="28"/>
          <w:szCs w:val="28"/>
        </w:rPr>
        <w:t>Повышение эффективности борьбы с подкупом и административным ресурсом как основными факторами влияния на волеизъявление избирателей</w:t>
      </w:r>
    </w:p>
    <w:p w:rsidR="005813BE" w:rsidRPr="00486827" w:rsidRDefault="009F6A97" w:rsidP="00843514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>Анализ правоприменительной практики прошедших выборов и действующего законодательства показывает</w:t>
      </w:r>
      <w:r w:rsidR="00BA195C" w:rsidRPr="00486827">
        <w:rPr>
          <w:rFonts w:ascii="Times New Roman" w:hAnsi="Times New Roman"/>
          <w:sz w:val="28"/>
          <w:szCs w:val="28"/>
        </w:rPr>
        <w:t>,</w:t>
      </w:r>
      <w:r w:rsidRPr="00486827">
        <w:rPr>
          <w:rFonts w:ascii="Times New Roman" w:hAnsi="Times New Roman"/>
          <w:sz w:val="28"/>
          <w:szCs w:val="28"/>
        </w:rPr>
        <w:t xml:space="preserve"> что основной проблемой привлечения к ответственности</w:t>
      </w:r>
      <w:r w:rsidR="00BA195C" w:rsidRPr="00486827">
        <w:rPr>
          <w:rFonts w:ascii="Times New Roman" w:hAnsi="Times New Roman"/>
          <w:sz w:val="28"/>
          <w:szCs w:val="28"/>
        </w:rPr>
        <w:t xml:space="preserve"> виновных лиц </w:t>
      </w:r>
      <w:r w:rsidRPr="00486827">
        <w:rPr>
          <w:rFonts w:ascii="Times New Roman" w:hAnsi="Times New Roman"/>
          <w:sz w:val="28"/>
          <w:szCs w:val="28"/>
        </w:rPr>
        <w:t>за подкуп</w:t>
      </w:r>
      <w:r w:rsidR="00BA195C" w:rsidRPr="00486827">
        <w:rPr>
          <w:rFonts w:ascii="Times New Roman" w:hAnsi="Times New Roman"/>
          <w:sz w:val="28"/>
          <w:szCs w:val="28"/>
        </w:rPr>
        <w:t xml:space="preserve"> голосов</w:t>
      </w:r>
      <w:r w:rsidR="00936F65" w:rsidRPr="00486827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C54629" w:rsidRPr="00486827">
        <w:rPr>
          <w:rFonts w:ascii="Times New Roman" w:hAnsi="Times New Roman"/>
          <w:sz w:val="28"/>
          <w:szCs w:val="28"/>
        </w:rPr>
        <w:t>избирателей</w:t>
      </w:r>
      <w:r w:rsidR="00BA195C" w:rsidRPr="00486827">
        <w:rPr>
          <w:rFonts w:ascii="Times New Roman" w:hAnsi="Times New Roman"/>
          <w:sz w:val="28"/>
          <w:szCs w:val="28"/>
        </w:rPr>
        <w:t xml:space="preserve"> является несовершенство нор</w:t>
      </w:r>
      <w:r w:rsidRPr="00486827">
        <w:rPr>
          <w:rFonts w:ascii="Times New Roman" w:hAnsi="Times New Roman"/>
          <w:sz w:val="28"/>
          <w:szCs w:val="28"/>
        </w:rPr>
        <w:t xml:space="preserve">мативных правовых актов. </w:t>
      </w:r>
    </w:p>
    <w:p w:rsidR="009F6A97" w:rsidRPr="00486827" w:rsidRDefault="009F6A97" w:rsidP="00843514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 xml:space="preserve">Так действующий </w:t>
      </w:r>
      <w:r w:rsidR="00903C6B" w:rsidRPr="00486827">
        <w:rPr>
          <w:rFonts w:ascii="Times New Roman" w:hAnsi="Times New Roman"/>
          <w:sz w:val="28"/>
          <w:szCs w:val="28"/>
        </w:rPr>
        <w:t>УПК КР</w:t>
      </w:r>
      <w:r w:rsidRPr="00486827">
        <w:rPr>
          <w:rFonts w:ascii="Times New Roman" w:hAnsi="Times New Roman"/>
          <w:sz w:val="28"/>
          <w:szCs w:val="28"/>
        </w:rPr>
        <w:t xml:space="preserve"> относит дела о подкупе к делам частного обвинения. В свою очередь это создает проблемы для заявителей и субъектов рассмотрения жа</w:t>
      </w:r>
      <w:r w:rsidR="00BA195C" w:rsidRPr="00486827">
        <w:rPr>
          <w:rFonts w:ascii="Times New Roman" w:hAnsi="Times New Roman"/>
          <w:sz w:val="28"/>
          <w:szCs w:val="28"/>
        </w:rPr>
        <w:t>лоб на подобные нарушения, поск</w:t>
      </w:r>
      <w:r w:rsidRPr="00486827">
        <w:rPr>
          <w:rFonts w:ascii="Times New Roman" w:hAnsi="Times New Roman"/>
          <w:sz w:val="28"/>
          <w:szCs w:val="28"/>
        </w:rPr>
        <w:t xml:space="preserve">ольку дела частного обвинения в качестве заявителя подразумевают самого избирателя, получившего денежные средства и иные материальные ценности в качестве подкупа, а субъектом рассмотрения дел данной </w:t>
      </w:r>
      <w:r w:rsidR="00C54629" w:rsidRPr="00486827">
        <w:rPr>
          <w:rFonts w:ascii="Times New Roman" w:hAnsi="Times New Roman"/>
          <w:sz w:val="28"/>
          <w:szCs w:val="28"/>
        </w:rPr>
        <w:t>категории</w:t>
      </w:r>
      <w:r w:rsidRPr="00486827">
        <w:rPr>
          <w:rFonts w:ascii="Times New Roman" w:hAnsi="Times New Roman"/>
          <w:sz w:val="28"/>
          <w:szCs w:val="28"/>
        </w:rPr>
        <w:t xml:space="preserve"> являются </w:t>
      </w:r>
      <w:r w:rsidR="00BA195C" w:rsidRPr="00486827">
        <w:rPr>
          <w:rFonts w:ascii="Times New Roman" w:hAnsi="Times New Roman"/>
          <w:sz w:val="28"/>
          <w:szCs w:val="28"/>
        </w:rPr>
        <w:t xml:space="preserve">только </w:t>
      </w:r>
      <w:r w:rsidRPr="00486827">
        <w:rPr>
          <w:rFonts w:ascii="Times New Roman" w:hAnsi="Times New Roman"/>
          <w:sz w:val="28"/>
          <w:szCs w:val="28"/>
        </w:rPr>
        <w:t xml:space="preserve">суды.  При этом отнесение дел о подкупе к делам </w:t>
      </w:r>
      <w:r w:rsidRPr="00486827">
        <w:rPr>
          <w:rFonts w:ascii="Times New Roman" w:hAnsi="Times New Roman"/>
          <w:sz w:val="28"/>
          <w:szCs w:val="28"/>
        </w:rPr>
        <w:lastRenderedPageBreak/>
        <w:t>частного обвинения вызывало серьезную озабоченность миссий международного наблюдения</w:t>
      </w:r>
      <w:r w:rsidRPr="00486827">
        <w:rPr>
          <w:rStyle w:val="afd"/>
          <w:rFonts w:ascii="Times New Roman" w:hAnsi="Times New Roman"/>
          <w:sz w:val="28"/>
          <w:szCs w:val="28"/>
        </w:rPr>
        <w:footnoteReference w:id="6"/>
      </w:r>
      <w:r w:rsidRPr="00486827">
        <w:rPr>
          <w:rFonts w:ascii="Times New Roman" w:hAnsi="Times New Roman"/>
          <w:sz w:val="28"/>
          <w:szCs w:val="28"/>
        </w:rPr>
        <w:t xml:space="preserve"> и местного сообщества.</w:t>
      </w:r>
    </w:p>
    <w:p w:rsidR="009F6A97" w:rsidRPr="00486827" w:rsidRDefault="009F6A97" w:rsidP="00843514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>С 1 января 201</w:t>
      </w:r>
      <w:r w:rsidR="00CC3E96" w:rsidRPr="00486827">
        <w:rPr>
          <w:rFonts w:ascii="Times New Roman" w:hAnsi="Times New Roman"/>
          <w:sz w:val="28"/>
          <w:szCs w:val="28"/>
        </w:rPr>
        <w:t>9</w:t>
      </w:r>
      <w:r w:rsidRPr="00486827">
        <w:rPr>
          <w:rFonts w:ascii="Times New Roman" w:hAnsi="Times New Roman"/>
          <w:sz w:val="28"/>
          <w:szCs w:val="28"/>
        </w:rPr>
        <w:t xml:space="preserve"> года вступает в силу </w:t>
      </w:r>
      <w:r w:rsidR="00B2236D" w:rsidRPr="00486827">
        <w:rPr>
          <w:rFonts w:ascii="Times New Roman" w:hAnsi="Times New Roman"/>
          <w:sz w:val="28"/>
          <w:szCs w:val="28"/>
        </w:rPr>
        <w:t xml:space="preserve">новый </w:t>
      </w:r>
      <w:r w:rsidR="00903C6B" w:rsidRPr="00486827">
        <w:rPr>
          <w:rFonts w:ascii="Times New Roman" w:hAnsi="Times New Roman"/>
          <w:sz w:val="28"/>
          <w:szCs w:val="28"/>
        </w:rPr>
        <w:t>УПК КР</w:t>
      </w:r>
      <w:r w:rsidR="00B2236D" w:rsidRPr="00486827">
        <w:rPr>
          <w:rFonts w:ascii="Times New Roman" w:hAnsi="Times New Roman"/>
          <w:sz w:val="28"/>
          <w:szCs w:val="28"/>
        </w:rPr>
        <w:t>,</w:t>
      </w:r>
      <w:r w:rsidRPr="00486827">
        <w:rPr>
          <w:rFonts w:ascii="Times New Roman" w:hAnsi="Times New Roman"/>
          <w:sz w:val="28"/>
          <w:szCs w:val="28"/>
        </w:rPr>
        <w:t xml:space="preserve"> в соответствии с которым дела о подкупе избирателей отнесены к категории дел публичного обвинения. Однако в новой редакции У</w:t>
      </w:r>
      <w:r w:rsidR="00E4307B" w:rsidRPr="00486827">
        <w:rPr>
          <w:rFonts w:ascii="Times New Roman" w:hAnsi="Times New Roman"/>
          <w:sz w:val="28"/>
          <w:szCs w:val="28"/>
        </w:rPr>
        <w:t>К</w:t>
      </w:r>
      <w:r w:rsidRPr="00486827">
        <w:rPr>
          <w:rFonts w:ascii="Times New Roman" w:hAnsi="Times New Roman"/>
          <w:sz w:val="28"/>
          <w:szCs w:val="28"/>
        </w:rPr>
        <w:t xml:space="preserve"> </w:t>
      </w:r>
      <w:r w:rsidR="00E4307B" w:rsidRPr="00486827">
        <w:rPr>
          <w:rFonts w:ascii="Times New Roman" w:hAnsi="Times New Roman"/>
          <w:sz w:val="28"/>
          <w:szCs w:val="28"/>
        </w:rPr>
        <w:t>КР</w:t>
      </w:r>
      <w:r w:rsidR="00B2236D" w:rsidRPr="00486827">
        <w:rPr>
          <w:rFonts w:ascii="Times New Roman" w:hAnsi="Times New Roman"/>
          <w:sz w:val="28"/>
          <w:szCs w:val="28"/>
        </w:rPr>
        <w:t>,</w:t>
      </w:r>
      <w:r w:rsidRPr="00486827">
        <w:rPr>
          <w:rFonts w:ascii="Times New Roman" w:hAnsi="Times New Roman"/>
          <w:sz w:val="28"/>
          <w:szCs w:val="28"/>
        </w:rPr>
        <w:t xml:space="preserve"> который также</w:t>
      </w:r>
      <w:r w:rsidR="000445C0" w:rsidRPr="00486827">
        <w:rPr>
          <w:rFonts w:ascii="Times New Roman" w:hAnsi="Times New Roman"/>
          <w:sz w:val="28"/>
          <w:szCs w:val="28"/>
        </w:rPr>
        <w:t xml:space="preserve"> вступает в силу с 1 января 2019</w:t>
      </w:r>
      <w:r w:rsidRPr="00486827">
        <w:rPr>
          <w:rFonts w:ascii="Times New Roman" w:hAnsi="Times New Roman"/>
          <w:sz w:val="28"/>
          <w:szCs w:val="28"/>
        </w:rPr>
        <w:t xml:space="preserve"> года</w:t>
      </w:r>
      <w:r w:rsidR="00B2236D" w:rsidRPr="00486827">
        <w:rPr>
          <w:rFonts w:ascii="Times New Roman" w:hAnsi="Times New Roman"/>
          <w:sz w:val="28"/>
          <w:szCs w:val="28"/>
        </w:rPr>
        <w:t>,</w:t>
      </w:r>
      <w:r w:rsidR="004D61FC" w:rsidRPr="00486827">
        <w:rPr>
          <w:rFonts w:ascii="Times New Roman" w:hAnsi="Times New Roman"/>
          <w:sz w:val="28"/>
          <w:szCs w:val="28"/>
        </w:rPr>
        <w:t xml:space="preserve"> </w:t>
      </w:r>
      <w:r w:rsidR="00C54629" w:rsidRPr="00486827">
        <w:rPr>
          <w:rFonts w:ascii="Times New Roman" w:hAnsi="Times New Roman"/>
          <w:sz w:val="28"/>
          <w:szCs w:val="28"/>
        </w:rPr>
        <w:t>статья 192</w:t>
      </w:r>
      <w:r w:rsidR="00BA195C" w:rsidRPr="00486827">
        <w:rPr>
          <w:rFonts w:ascii="Times New Roman" w:hAnsi="Times New Roman"/>
          <w:sz w:val="28"/>
          <w:szCs w:val="28"/>
        </w:rPr>
        <w:t xml:space="preserve"> </w:t>
      </w:r>
      <w:r w:rsidR="004D61FC" w:rsidRPr="00486827">
        <w:rPr>
          <w:rFonts w:ascii="Times New Roman" w:hAnsi="Times New Roman"/>
          <w:sz w:val="28"/>
          <w:szCs w:val="28"/>
        </w:rPr>
        <w:t>«</w:t>
      </w:r>
      <w:r w:rsidR="00BA195C" w:rsidRPr="00486827">
        <w:rPr>
          <w:rFonts w:ascii="Times New Roman" w:hAnsi="Times New Roman"/>
          <w:sz w:val="28"/>
          <w:szCs w:val="28"/>
        </w:rPr>
        <w:t>Подкуп голосов избирателей</w:t>
      </w:r>
      <w:r w:rsidR="004D61FC" w:rsidRPr="00486827">
        <w:rPr>
          <w:rFonts w:ascii="Times New Roman" w:hAnsi="Times New Roman"/>
          <w:sz w:val="28"/>
          <w:szCs w:val="28"/>
        </w:rPr>
        <w:t>»</w:t>
      </w:r>
      <w:r w:rsidR="00BA195C" w:rsidRPr="00486827">
        <w:rPr>
          <w:rFonts w:ascii="Times New Roman" w:hAnsi="Times New Roman"/>
          <w:sz w:val="28"/>
          <w:szCs w:val="28"/>
        </w:rPr>
        <w:t xml:space="preserve"> осталась в редакции, предусматривающей в качестве субъекта преступления только кандидатов, его близких родственников и представителей.</w:t>
      </w:r>
    </w:p>
    <w:p w:rsidR="005813BE" w:rsidRPr="00486827" w:rsidRDefault="00BA195C" w:rsidP="00843514">
      <w:pPr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486827">
        <w:rPr>
          <w:rFonts w:ascii="Times New Roman" w:hAnsi="Times New Roman"/>
          <w:b/>
          <w:sz w:val="28"/>
          <w:szCs w:val="28"/>
        </w:rPr>
        <w:t xml:space="preserve">В </w:t>
      </w:r>
      <w:r w:rsidR="005813BE" w:rsidRPr="00486827">
        <w:rPr>
          <w:rFonts w:ascii="Times New Roman" w:hAnsi="Times New Roman"/>
          <w:b/>
          <w:sz w:val="28"/>
          <w:szCs w:val="28"/>
        </w:rPr>
        <w:t>этой связи предлагается:</w:t>
      </w:r>
    </w:p>
    <w:p w:rsidR="005813BE" w:rsidRPr="00486827" w:rsidRDefault="00C54629" w:rsidP="00843514">
      <w:pPr>
        <w:tabs>
          <w:tab w:val="left" w:pos="3660"/>
        </w:tabs>
        <w:ind w:left="34" w:right="707" w:firstLine="533"/>
        <w:jc w:val="both"/>
        <w:rPr>
          <w:rFonts w:ascii="Times New Roman" w:eastAsia="Times New Roman" w:hAnsi="Times New Roman"/>
          <w:sz w:val="28"/>
          <w:szCs w:val="28"/>
        </w:rPr>
      </w:pPr>
      <w:r w:rsidRPr="00486827">
        <w:rPr>
          <w:rFonts w:ascii="Times New Roman" w:eastAsia="Times New Roman" w:hAnsi="Times New Roman"/>
          <w:sz w:val="28"/>
          <w:szCs w:val="28"/>
        </w:rPr>
        <w:t xml:space="preserve">- </w:t>
      </w:r>
      <w:r w:rsidR="00FC0E32" w:rsidRPr="00486827">
        <w:rPr>
          <w:rFonts w:ascii="Times New Roman" w:eastAsia="Times New Roman" w:hAnsi="Times New Roman"/>
          <w:sz w:val="28"/>
          <w:szCs w:val="28"/>
        </w:rPr>
        <w:t>с</w:t>
      </w:r>
      <w:r w:rsidR="005813BE" w:rsidRPr="00486827">
        <w:rPr>
          <w:rFonts w:ascii="Times New Roman" w:eastAsia="Times New Roman" w:hAnsi="Times New Roman"/>
          <w:sz w:val="28"/>
          <w:szCs w:val="28"/>
        </w:rPr>
        <w:t xml:space="preserve">овершенствование норм о </w:t>
      </w:r>
      <w:r w:rsidR="00257F05" w:rsidRPr="00486827">
        <w:rPr>
          <w:rFonts w:ascii="Times New Roman" w:eastAsia="Times New Roman" w:hAnsi="Times New Roman"/>
          <w:sz w:val="28"/>
          <w:szCs w:val="28"/>
          <w:lang w:val="ky-KG"/>
        </w:rPr>
        <w:t xml:space="preserve">борьбе с </w:t>
      </w:r>
      <w:r w:rsidR="00257F05" w:rsidRPr="00486827">
        <w:rPr>
          <w:rFonts w:ascii="Times New Roman" w:eastAsia="Times New Roman" w:hAnsi="Times New Roman"/>
          <w:sz w:val="28"/>
          <w:szCs w:val="28"/>
        </w:rPr>
        <w:t>подкупом</w:t>
      </w:r>
      <w:r w:rsidR="005813BE" w:rsidRPr="00486827">
        <w:rPr>
          <w:rFonts w:ascii="Times New Roman" w:eastAsia="Times New Roman" w:hAnsi="Times New Roman"/>
          <w:sz w:val="28"/>
          <w:szCs w:val="28"/>
        </w:rPr>
        <w:t xml:space="preserve"> избирателей (состав, субъекты, санкции, частно-публичная категория дел и т.д.);</w:t>
      </w:r>
    </w:p>
    <w:p w:rsidR="005813BE" w:rsidRPr="00486827" w:rsidRDefault="00C54629" w:rsidP="00843514">
      <w:pPr>
        <w:tabs>
          <w:tab w:val="left" w:pos="3660"/>
        </w:tabs>
        <w:ind w:left="34" w:right="707" w:firstLine="533"/>
        <w:jc w:val="both"/>
        <w:rPr>
          <w:rFonts w:ascii="Times New Roman" w:eastAsia="Times New Roman" w:hAnsi="Times New Roman"/>
          <w:sz w:val="28"/>
          <w:szCs w:val="28"/>
        </w:rPr>
      </w:pPr>
      <w:r w:rsidRPr="00486827">
        <w:rPr>
          <w:rFonts w:ascii="Times New Roman" w:eastAsia="Times New Roman" w:hAnsi="Times New Roman"/>
          <w:sz w:val="28"/>
          <w:szCs w:val="28"/>
        </w:rPr>
        <w:t xml:space="preserve">- </w:t>
      </w:r>
      <w:r w:rsidR="00FC0E32" w:rsidRPr="00486827">
        <w:rPr>
          <w:rFonts w:ascii="Times New Roman" w:eastAsia="Times New Roman" w:hAnsi="Times New Roman"/>
          <w:sz w:val="28"/>
          <w:szCs w:val="28"/>
        </w:rPr>
        <w:t>з</w:t>
      </w:r>
      <w:r w:rsidR="005813BE" w:rsidRPr="00486827">
        <w:rPr>
          <w:rFonts w:ascii="Times New Roman" w:eastAsia="Times New Roman" w:hAnsi="Times New Roman"/>
          <w:sz w:val="28"/>
          <w:szCs w:val="28"/>
        </w:rPr>
        <w:t>аконодательное введение ответственности лица, принимающего материальные ценности в качестве вознаграждения за голосование в пользу кандидата или иное содействие в избрании</w:t>
      </w:r>
      <w:r w:rsidR="00E96616" w:rsidRPr="00486827">
        <w:rPr>
          <w:rFonts w:ascii="Times New Roman" w:eastAsia="Times New Roman" w:hAnsi="Times New Roman"/>
          <w:sz w:val="28"/>
          <w:szCs w:val="28"/>
        </w:rPr>
        <w:t>.</w:t>
      </w:r>
    </w:p>
    <w:p w:rsidR="00BA195C" w:rsidRPr="00486827" w:rsidRDefault="00BA195C" w:rsidP="00843514">
      <w:pPr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В отношении применения административного ресурса в ходе выборов следует отметить, что имеющиеся запреты являются неэффективными, а сотрудники государственного сектора не защищены от оказания на них давления</w:t>
      </w:r>
      <w:r w:rsidR="005813BE" w:rsidRPr="00486827">
        <w:rPr>
          <w:rFonts w:ascii="Times New Roman" w:hAnsi="Times New Roman" w:cs="Times New Roman"/>
          <w:sz w:val="28"/>
          <w:szCs w:val="28"/>
        </w:rPr>
        <w:t xml:space="preserve"> и запугивания. П</w:t>
      </w:r>
      <w:r w:rsidRPr="00486827">
        <w:rPr>
          <w:rFonts w:ascii="Times New Roman" w:hAnsi="Times New Roman" w:cs="Times New Roman"/>
          <w:sz w:val="28"/>
          <w:szCs w:val="28"/>
        </w:rPr>
        <w:t xml:space="preserve">ри этом отсутствует </w:t>
      </w:r>
      <w:r w:rsidR="005813BE" w:rsidRPr="00486827">
        <w:rPr>
          <w:rFonts w:ascii="Times New Roman" w:hAnsi="Times New Roman" w:cs="Times New Roman"/>
          <w:sz w:val="28"/>
          <w:szCs w:val="28"/>
        </w:rPr>
        <w:t xml:space="preserve">реальный </w:t>
      </w:r>
      <w:r w:rsidRPr="00486827">
        <w:rPr>
          <w:rFonts w:ascii="Times New Roman" w:hAnsi="Times New Roman" w:cs="Times New Roman"/>
          <w:sz w:val="28"/>
          <w:szCs w:val="28"/>
        </w:rPr>
        <w:t>механизм привлечения к ответственности виновных лиц.</w:t>
      </w:r>
    </w:p>
    <w:p w:rsidR="00E96616" w:rsidRPr="00486827" w:rsidRDefault="005813BE" w:rsidP="00843514">
      <w:pPr>
        <w:ind w:right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82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96616" w:rsidRPr="00486827">
        <w:rPr>
          <w:rFonts w:ascii="Times New Roman" w:hAnsi="Times New Roman" w:cs="Times New Roman"/>
          <w:b/>
          <w:sz w:val="28"/>
          <w:szCs w:val="28"/>
        </w:rPr>
        <w:t>этой связи</w:t>
      </w:r>
      <w:r w:rsidRPr="00486827">
        <w:rPr>
          <w:rFonts w:ascii="Times New Roman" w:hAnsi="Times New Roman" w:cs="Times New Roman"/>
          <w:b/>
          <w:sz w:val="28"/>
          <w:szCs w:val="28"/>
        </w:rPr>
        <w:t xml:space="preserve"> предлагается</w:t>
      </w:r>
      <w:r w:rsidR="00E96616" w:rsidRPr="00486827">
        <w:rPr>
          <w:rFonts w:ascii="Times New Roman" w:hAnsi="Times New Roman" w:cs="Times New Roman"/>
          <w:b/>
          <w:sz w:val="28"/>
          <w:szCs w:val="28"/>
        </w:rPr>
        <w:t xml:space="preserve"> установить четкие запреты и эффективные санкции путем:</w:t>
      </w:r>
    </w:p>
    <w:p w:rsidR="005813BE" w:rsidRPr="00486827" w:rsidRDefault="00E96616" w:rsidP="00843514">
      <w:pPr>
        <w:tabs>
          <w:tab w:val="left" w:pos="3660"/>
        </w:tabs>
        <w:ind w:left="34" w:right="707" w:firstLine="533"/>
        <w:jc w:val="both"/>
        <w:rPr>
          <w:rFonts w:ascii="Times New Roman" w:eastAsia="Times New Roman" w:hAnsi="Times New Roman"/>
          <w:sz w:val="28"/>
          <w:szCs w:val="28"/>
        </w:rPr>
      </w:pPr>
      <w:r w:rsidRPr="00486827">
        <w:rPr>
          <w:rFonts w:ascii="Times New Roman" w:eastAsia="Times New Roman" w:hAnsi="Times New Roman"/>
          <w:sz w:val="28"/>
          <w:szCs w:val="28"/>
        </w:rPr>
        <w:t>-</w:t>
      </w:r>
      <w:r w:rsidR="00C210EE" w:rsidRPr="00486827">
        <w:rPr>
          <w:rFonts w:ascii="Times New Roman" w:eastAsia="Times New Roman" w:hAnsi="Times New Roman"/>
          <w:sz w:val="28"/>
          <w:szCs w:val="28"/>
        </w:rPr>
        <w:t xml:space="preserve"> </w:t>
      </w:r>
      <w:r w:rsidR="00FC0E32" w:rsidRPr="00486827">
        <w:rPr>
          <w:rFonts w:ascii="Times New Roman" w:eastAsia="Times New Roman" w:hAnsi="Times New Roman"/>
          <w:sz w:val="28"/>
          <w:szCs w:val="28"/>
        </w:rPr>
        <w:t>в</w:t>
      </w:r>
      <w:r w:rsidRPr="00486827">
        <w:rPr>
          <w:rFonts w:ascii="Times New Roman" w:eastAsia="Times New Roman" w:hAnsi="Times New Roman"/>
          <w:sz w:val="28"/>
          <w:szCs w:val="28"/>
        </w:rPr>
        <w:t>ведени</w:t>
      </w:r>
      <w:r w:rsidR="009E1815" w:rsidRPr="00486827">
        <w:rPr>
          <w:rFonts w:ascii="Times New Roman" w:eastAsia="Times New Roman" w:hAnsi="Times New Roman"/>
          <w:sz w:val="28"/>
          <w:szCs w:val="28"/>
        </w:rPr>
        <w:t>я</w:t>
      </w:r>
      <w:r w:rsidRPr="00486827">
        <w:rPr>
          <w:rFonts w:ascii="Times New Roman" w:eastAsia="Times New Roman" w:hAnsi="Times New Roman"/>
          <w:sz w:val="28"/>
          <w:szCs w:val="28"/>
        </w:rPr>
        <w:t xml:space="preserve"> в законодательство о выборах четкого определения понятия и форм административного ресурса, норм о недопустимости его применения и ответственности за его применение;</w:t>
      </w:r>
    </w:p>
    <w:p w:rsidR="00E96616" w:rsidRPr="00486827" w:rsidRDefault="00E96616" w:rsidP="00843514">
      <w:pPr>
        <w:tabs>
          <w:tab w:val="left" w:pos="3660"/>
        </w:tabs>
        <w:spacing w:after="480"/>
        <w:ind w:left="34" w:right="707" w:firstLine="533"/>
        <w:jc w:val="both"/>
        <w:rPr>
          <w:rFonts w:ascii="Times New Roman" w:eastAsia="Times New Roman" w:hAnsi="Times New Roman"/>
          <w:sz w:val="28"/>
          <w:szCs w:val="28"/>
        </w:rPr>
      </w:pPr>
      <w:r w:rsidRPr="00486827">
        <w:rPr>
          <w:rFonts w:ascii="Times New Roman" w:eastAsia="Times New Roman" w:hAnsi="Times New Roman"/>
          <w:sz w:val="28"/>
          <w:szCs w:val="28"/>
        </w:rPr>
        <w:t>-</w:t>
      </w:r>
      <w:r w:rsidR="00C210EE" w:rsidRPr="00486827">
        <w:rPr>
          <w:rFonts w:ascii="Times New Roman" w:eastAsia="Times New Roman" w:hAnsi="Times New Roman"/>
          <w:sz w:val="28"/>
          <w:szCs w:val="28"/>
        </w:rPr>
        <w:t xml:space="preserve"> </w:t>
      </w:r>
      <w:r w:rsidR="00FC0E32" w:rsidRPr="00486827">
        <w:rPr>
          <w:rFonts w:ascii="Times New Roman" w:eastAsia="Times New Roman" w:hAnsi="Times New Roman"/>
          <w:sz w:val="28"/>
          <w:szCs w:val="28"/>
        </w:rPr>
        <w:t>в</w:t>
      </w:r>
      <w:r w:rsidRPr="00486827">
        <w:rPr>
          <w:rFonts w:ascii="Times New Roman" w:eastAsia="Times New Roman" w:hAnsi="Times New Roman"/>
          <w:sz w:val="28"/>
          <w:szCs w:val="28"/>
        </w:rPr>
        <w:t>ведени</w:t>
      </w:r>
      <w:r w:rsidR="009E1815" w:rsidRPr="00486827">
        <w:rPr>
          <w:rFonts w:ascii="Times New Roman" w:eastAsia="Times New Roman" w:hAnsi="Times New Roman"/>
          <w:sz w:val="28"/>
          <w:szCs w:val="28"/>
        </w:rPr>
        <w:t>я</w:t>
      </w:r>
      <w:r w:rsidRPr="00486827">
        <w:rPr>
          <w:rFonts w:ascii="Times New Roman" w:eastAsia="Times New Roman" w:hAnsi="Times New Roman"/>
          <w:sz w:val="28"/>
          <w:szCs w:val="28"/>
        </w:rPr>
        <w:t xml:space="preserve"> эффективных мер юридической ответственности (включая ограничение права занимать определенные должности) за использование административного ресурса.</w:t>
      </w:r>
    </w:p>
    <w:p w:rsidR="00630BEF" w:rsidRPr="00486827" w:rsidRDefault="00707677" w:rsidP="00843514">
      <w:pPr>
        <w:ind w:right="707"/>
        <w:jc w:val="both"/>
        <w:rPr>
          <w:rFonts w:ascii="Times New Roman" w:hAnsi="Times New Roman"/>
          <w:b/>
          <w:i/>
          <w:sz w:val="28"/>
          <w:szCs w:val="28"/>
        </w:rPr>
      </w:pPr>
      <w:r w:rsidRPr="00486827">
        <w:rPr>
          <w:rFonts w:ascii="Times New Roman" w:hAnsi="Times New Roman"/>
          <w:b/>
          <w:i/>
          <w:sz w:val="28"/>
          <w:szCs w:val="28"/>
        </w:rPr>
        <w:t xml:space="preserve">Задача 4.2. </w:t>
      </w:r>
      <w:r w:rsidR="00630BEF" w:rsidRPr="00486827">
        <w:rPr>
          <w:rFonts w:ascii="Times New Roman" w:hAnsi="Times New Roman"/>
          <w:b/>
          <w:i/>
          <w:sz w:val="28"/>
          <w:szCs w:val="28"/>
        </w:rPr>
        <w:t>Введение эффективных санкций за иные нарушения в ходе выборов, определение в законодательстве (новых) составов наруш</w:t>
      </w:r>
      <w:r w:rsidR="00893D35" w:rsidRPr="00486827">
        <w:rPr>
          <w:rFonts w:ascii="Times New Roman" w:hAnsi="Times New Roman"/>
          <w:b/>
          <w:i/>
          <w:sz w:val="28"/>
          <w:szCs w:val="28"/>
        </w:rPr>
        <w:t>ений, встречающихся на практике</w:t>
      </w:r>
    </w:p>
    <w:p w:rsidR="00707677" w:rsidRPr="00486827" w:rsidRDefault="00707677" w:rsidP="00843514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>В ходе прошедших выборов Президента КР в 201</w:t>
      </w:r>
      <w:r w:rsidR="00D465F1" w:rsidRPr="00486827">
        <w:rPr>
          <w:rFonts w:ascii="Times New Roman" w:hAnsi="Times New Roman"/>
          <w:sz w:val="28"/>
          <w:szCs w:val="28"/>
          <w:lang w:val="ky-KG"/>
        </w:rPr>
        <w:t>7</w:t>
      </w:r>
      <w:r w:rsidRPr="00486827">
        <w:rPr>
          <w:rFonts w:ascii="Times New Roman" w:hAnsi="Times New Roman"/>
          <w:sz w:val="28"/>
          <w:szCs w:val="28"/>
        </w:rPr>
        <w:t xml:space="preserve"> году большую озабоченность участников избирательного процесса вызвал ряд случаев оказания влияния на волеизъявление избирателей путем нарушения тайны </w:t>
      </w:r>
      <w:r w:rsidRPr="00486827">
        <w:rPr>
          <w:rFonts w:ascii="Times New Roman" w:hAnsi="Times New Roman"/>
          <w:sz w:val="28"/>
          <w:szCs w:val="28"/>
        </w:rPr>
        <w:lastRenderedPageBreak/>
        <w:t>голосования</w:t>
      </w:r>
      <w:r w:rsidR="00B2236D" w:rsidRPr="00486827">
        <w:rPr>
          <w:rFonts w:ascii="Times New Roman" w:hAnsi="Times New Roman"/>
          <w:sz w:val="28"/>
          <w:szCs w:val="28"/>
        </w:rPr>
        <w:t xml:space="preserve"> («контроль голосования»)</w:t>
      </w:r>
      <w:r w:rsidRPr="00486827">
        <w:rPr>
          <w:rFonts w:ascii="Times New Roman" w:hAnsi="Times New Roman"/>
          <w:sz w:val="28"/>
          <w:szCs w:val="28"/>
        </w:rPr>
        <w:t>. Подтвержда</w:t>
      </w:r>
      <w:r w:rsidR="00063B98" w:rsidRPr="00486827">
        <w:rPr>
          <w:rFonts w:ascii="Times New Roman" w:hAnsi="Times New Roman"/>
          <w:sz w:val="28"/>
          <w:szCs w:val="28"/>
        </w:rPr>
        <w:t>я</w:t>
      </w:r>
      <w:r w:rsidRPr="00486827">
        <w:rPr>
          <w:rFonts w:ascii="Times New Roman" w:hAnsi="Times New Roman"/>
          <w:sz w:val="28"/>
          <w:szCs w:val="28"/>
        </w:rPr>
        <w:t xml:space="preserve"> свою приверженность общепризнанным </w:t>
      </w:r>
      <w:r w:rsidR="00063B98" w:rsidRPr="00486827">
        <w:rPr>
          <w:rFonts w:ascii="Times New Roman" w:hAnsi="Times New Roman"/>
          <w:sz w:val="28"/>
          <w:szCs w:val="28"/>
        </w:rPr>
        <w:t xml:space="preserve">принципам избирательного права, </w:t>
      </w:r>
      <w:r w:rsidRPr="00486827">
        <w:rPr>
          <w:rFonts w:ascii="Times New Roman" w:hAnsi="Times New Roman"/>
          <w:sz w:val="28"/>
          <w:szCs w:val="28"/>
        </w:rPr>
        <w:t xml:space="preserve">Кыргызская Республика стремится к обеспечению </w:t>
      </w:r>
      <w:r w:rsidR="00B2236D" w:rsidRPr="00486827">
        <w:rPr>
          <w:rFonts w:ascii="Times New Roman" w:hAnsi="Times New Roman"/>
          <w:sz w:val="28"/>
          <w:szCs w:val="28"/>
        </w:rPr>
        <w:t xml:space="preserve">гарантий </w:t>
      </w:r>
      <w:r w:rsidRPr="00486827">
        <w:rPr>
          <w:rFonts w:ascii="Times New Roman" w:hAnsi="Times New Roman"/>
          <w:sz w:val="28"/>
          <w:szCs w:val="28"/>
        </w:rPr>
        <w:t>тайн</w:t>
      </w:r>
      <w:r w:rsidR="00063B98" w:rsidRPr="00486827">
        <w:rPr>
          <w:rFonts w:ascii="Times New Roman" w:hAnsi="Times New Roman"/>
          <w:sz w:val="28"/>
          <w:szCs w:val="28"/>
        </w:rPr>
        <w:t xml:space="preserve">ого </w:t>
      </w:r>
      <w:r w:rsidRPr="00486827">
        <w:rPr>
          <w:rFonts w:ascii="Times New Roman" w:hAnsi="Times New Roman"/>
          <w:sz w:val="28"/>
          <w:szCs w:val="28"/>
        </w:rPr>
        <w:t>голосования как одн</w:t>
      </w:r>
      <w:r w:rsidR="00063B98" w:rsidRPr="00486827">
        <w:rPr>
          <w:rFonts w:ascii="Times New Roman" w:hAnsi="Times New Roman"/>
          <w:sz w:val="28"/>
          <w:szCs w:val="28"/>
        </w:rPr>
        <w:t>ого из основополагающих принципов</w:t>
      </w:r>
      <w:r w:rsidRPr="00486827">
        <w:rPr>
          <w:rFonts w:ascii="Times New Roman" w:hAnsi="Times New Roman"/>
          <w:sz w:val="28"/>
          <w:szCs w:val="28"/>
        </w:rPr>
        <w:t>. В целях эффективного пресечения нарушений тайны голосования и привлечения к ответственности виновных лиц предлагается состав данного нарушения вынести в отдельную статью У</w:t>
      </w:r>
      <w:r w:rsidR="00F07E8C" w:rsidRPr="00486827">
        <w:rPr>
          <w:rFonts w:ascii="Times New Roman" w:hAnsi="Times New Roman"/>
          <w:sz w:val="28"/>
          <w:szCs w:val="28"/>
        </w:rPr>
        <w:t>К КР</w:t>
      </w:r>
      <w:r w:rsidRPr="00486827">
        <w:rPr>
          <w:rFonts w:ascii="Times New Roman" w:hAnsi="Times New Roman"/>
          <w:sz w:val="28"/>
          <w:szCs w:val="28"/>
        </w:rPr>
        <w:t>.</w:t>
      </w:r>
      <w:r w:rsidRPr="00486827">
        <w:rPr>
          <w:rStyle w:val="afd"/>
          <w:rFonts w:ascii="Times New Roman" w:hAnsi="Times New Roman"/>
          <w:sz w:val="28"/>
          <w:szCs w:val="28"/>
        </w:rPr>
        <w:footnoteReference w:id="7"/>
      </w:r>
      <w:r w:rsidR="00063B98" w:rsidRPr="00486827">
        <w:rPr>
          <w:rFonts w:ascii="Times New Roman" w:hAnsi="Times New Roman"/>
          <w:sz w:val="28"/>
          <w:szCs w:val="28"/>
        </w:rPr>
        <w:t xml:space="preserve"> При этом, в целях приведения действующего законодательства Кыргызской Республики в соответствие с международными стандартами будут инициированы поправки и в статьи избирательного законодательства «Тайна голосования».</w:t>
      </w:r>
    </w:p>
    <w:p w:rsidR="00063B98" w:rsidRPr="00486827" w:rsidRDefault="00063B98" w:rsidP="00843514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>Одной из специфических проблем, возникающих в стране является сокрытие кандидатами на выборные должности сведений о наличии гражданства иного государства</w:t>
      </w:r>
      <w:r w:rsidR="009E70A9" w:rsidRPr="00486827">
        <w:rPr>
          <w:rStyle w:val="afd"/>
          <w:rFonts w:ascii="Times New Roman" w:hAnsi="Times New Roman"/>
          <w:sz w:val="28"/>
          <w:szCs w:val="28"/>
        </w:rPr>
        <w:footnoteReference w:id="8"/>
      </w:r>
      <w:r w:rsidRPr="00486827">
        <w:rPr>
          <w:rFonts w:ascii="Times New Roman" w:hAnsi="Times New Roman"/>
          <w:sz w:val="28"/>
          <w:szCs w:val="28"/>
        </w:rPr>
        <w:t>, неснятой или непогашенной судимости. При этом законодательство о выборах предусматривает ответственность в виде отмены регистрации кандидата или досрочного прекращения полномочий избранного лица. Принимая во внимание, что в результате таких недобросовестных действий отдельных кандидатов государство несет издержки (организация новых выборов, выплата заработной платы)</w:t>
      </w:r>
      <w:r w:rsidR="009E70A9" w:rsidRPr="00486827">
        <w:rPr>
          <w:rFonts w:ascii="Times New Roman" w:hAnsi="Times New Roman"/>
          <w:sz w:val="28"/>
          <w:szCs w:val="28"/>
        </w:rPr>
        <w:t>, а также страдает имидж как избираемых органов</w:t>
      </w:r>
      <w:r w:rsidR="00B2236D" w:rsidRPr="00486827">
        <w:rPr>
          <w:rFonts w:ascii="Times New Roman" w:hAnsi="Times New Roman"/>
          <w:sz w:val="28"/>
          <w:szCs w:val="28"/>
        </w:rPr>
        <w:t>,</w:t>
      </w:r>
      <w:r w:rsidR="009E70A9" w:rsidRPr="00486827">
        <w:rPr>
          <w:rFonts w:ascii="Times New Roman" w:hAnsi="Times New Roman"/>
          <w:sz w:val="28"/>
          <w:szCs w:val="28"/>
        </w:rPr>
        <w:t xml:space="preserve"> так и избирательных комиссий, в целях недопущения подобных действий со стороны кандидатов, необходимо вводить дополнительные меры ответственности.</w:t>
      </w:r>
    </w:p>
    <w:p w:rsidR="009A4A2D" w:rsidRPr="00486827" w:rsidRDefault="0097246C" w:rsidP="00843514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>Следует также отметить, что существует ряд пробелов в законодательстве КР</w:t>
      </w:r>
      <w:r w:rsidR="00B2236D" w:rsidRPr="00486827">
        <w:rPr>
          <w:rFonts w:ascii="Times New Roman" w:hAnsi="Times New Roman"/>
          <w:sz w:val="28"/>
          <w:szCs w:val="28"/>
        </w:rPr>
        <w:t>,</w:t>
      </w:r>
      <w:r w:rsidRPr="00486827">
        <w:rPr>
          <w:rFonts w:ascii="Times New Roman" w:hAnsi="Times New Roman"/>
          <w:sz w:val="28"/>
          <w:szCs w:val="28"/>
        </w:rPr>
        <w:t xml:space="preserve"> регулирующих порядок привлечения к ответственности граждан за ложные сообщения о включении или не включении их в списки избирателей</w:t>
      </w:r>
      <w:r w:rsidR="009A4A2D" w:rsidRPr="00486827">
        <w:rPr>
          <w:rFonts w:ascii="Times New Roman" w:hAnsi="Times New Roman"/>
          <w:sz w:val="28"/>
          <w:szCs w:val="28"/>
        </w:rPr>
        <w:t xml:space="preserve">, а также отсутствуют санкции за преднамеренные попытки нарушения работы </w:t>
      </w:r>
      <w:r w:rsidR="00B2236D" w:rsidRPr="00486827">
        <w:rPr>
          <w:rFonts w:ascii="Times New Roman" w:hAnsi="Times New Roman"/>
          <w:sz w:val="28"/>
          <w:szCs w:val="28"/>
        </w:rPr>
        <w:t xml:space="preserve">электронных </w:t>
      </w:r>
      <w:r w:rsidR="009A4A2D" w:rsidRPr="00486827">
        <w:rPr>
          <w:rFonts w:ascii="Times New Roman" w:hAnsi="Times New Roman"/>
          <w:sz w:val="28"/>
          <w:szCs w:val="28"/>
        </w:rPr>
        <w:t>избир</w:t>
      </w:r>
      <w:r w:rsidR="00A85D5D" w:rsidRPr="00486827">
        <w:rPr>
          <w:rFonts w:ascii="Times New Roman" w:hAnsi="Times New Roman"/>
          <w:sz w:val="28"/>
          <w:szCs w:val="28"/>
        </w:rPr>
        <w:t>ательных систем и оборудования.</w:t>
      </w:r>
    </w:p>
    <w:p w:rsidR="0097246C" w:rsidRPr="00486827" w:rsidRDefault="009A4A2D" w:rsidP="00843514">
      <w:pPr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486827">
        <w:rPr>
          <w:rFonts w:ascii="Times New Roman" w:hAnsi="Times New Roman"/>
          <w:b/>
          <w:sz w:val="28"/>
          <w:szCs w:val="28"/>
        </w:rPr>
        <w:t xml:space="preserve">В целях решения указанных задач предлагается: </w:t>
      </w:r>
    </w:p>
    <w:p w:rsidR="00707677" w:rsidRPr="00486827" w:rsidRDefault="009A4A2D" w:rsidP="00843514">
      <w:pPr>
        <w:ind w:right="707" w:firstLine="708"/>
        <w:jc w:val="both"/>
        <w:rPr>
          <w:rFonts w:ascii="Times New Roman" w:hAnsi="Times New Roman"/>
          <w:b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 xml:space="preserve">- </w:t>
      </w:r>
      <w:r w:rsidR="009C5BD7" w:rsidRPr="00486827">
        <w:rPr>
          <w:rFonts w:ascii="Times New Roman" w:hAnsi="Times New Roman"/>
          <w:sz w:val="28"/>
          <w:szCs w:val="28"/>
        </w:rPr>
        <w:t>с</w:t>
      </w:r>
      <w:r w:rsidR="00707677" w:rsidRPr="00486827">
        <w:rPr>
          <w:rFonts w:ascii="Times New Roman" w:hAnsi="Times New Roman"/>
          <w:sz w:val="28"/>
          <w:szCs w:val="28"/>
        </w:rPr>
        <w:t>овершенствование норм о юридической ответственности за нарушение тайны голосования</w:t>
      </w:r>
      <w:r w:rsidR="009C5BD7" w:rsidRPr="00486827">
        <w:rPr>
          <w:rFonts w:ascii="Times New Roman" w:hAnsi="Times New Roman"/>
          <w:sz w:val="28"/>
          <w:szCs w:val="28"/>
        </w:rPr>
        <w:t>;</w:t>
      </w:r>
      <w:r w:rsidR="00B2236D" w:rsidRPr="00486827">
        <w:rPr>
          <w:rFonts w:ascii="Times New Roman" w:hAnsi="Times New Roman"/>
          <w:sz w:val="28"/>
          <w:szCs w:val="28"/>
        </w:rPr>
        <w:t xml:space="preserve"> </w:t>
      </w:r>
    </w:p>
    <w:p w:rsidR="00707677" w:rsidRPr="00486827" w:rsidRDefault="009A4A2D" w:rsidP="00843514">
      <w:pPr>
        <w:ind w:right="707"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486827">
        <w:rPr>
          <w:rFonts w:ascii="Times New Roman" w:hAnsi="Times New Roman"/>
          <w:sz w:val="28"/>
          <w:szCs w:val="28"/>
        </w:rPr>
        <w:t xml:space="preserve">- </w:t>
      </w:r>
      <w:r w:rsidR="009C5BD7" w:rsidRPr="00486827">
        <w:rPr>
          <w:rFonts w:ascii="Times New Roman" w:hAnsi="Times New Roman"/>
          <w:sz w:val="28"/>
          <w:szCs w:val="28"/>
        </w:rPr>
        <w:t>в</w:t>
      </w:r>
      <w:r w:rsidR="00561E02" w:rsidRPr="00486827">
        <w:rPr>
          <w:rFonts w:ascii="Times New Roman" w:hAnsi="Times New Roman"/>
          <w:sz w:val="28"/>
          <w:szCs w:val="28"/>
        </w:rPr>
        <w:t>ведение административной/уголовной</w:t>
      </w:r>
      <w:r w:rsidR="00707677" w:rsidRPr="00486827">
        <w:rPr>
          <w:rFonts w:ascii="Times New Roman" w:hAnsi="Times New Roman"/>
          <w:sz w:val="28"/>
          <w:szCs w:val="28"/>
        </w:rPr>
        <w:t xml:space="preserve"> ответственности (в том числе - с ограничением права занятия определенных должностей) - за сокрытие или предоставление в целях избрания ложных сведений о наличии у кандидата иного гражданства, судимости и др.</w:t>
      </w:r>
      <w:r w:rsidR="0007032E" w:rsidRPr="00486827">
        <w:rPr>
          <w:rFonts w:ascii="Times New Roman" w:hAnsi="Times New Roman"/>
          <w:sz w:val="28"/>
          <w:szCs w:val="28"/>
          <w:lang w:val="ky-KG"/>
        </w:rPr>
        <w:t>;</w:t>
      </w:r>
    </w:p>
    <w:p w:rsidR="00707677" w:rsidRPr="00486827" w:rsidRDefault="009A4A2D" w:rsidP="00843514">
      <w:pPr>
        <w:ind w:right="707" w:firstLine="708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7032E" w:rsidRPr="00486827">
        <w:rPr>
          <w:rFonts w:ascii="Times New Roman" w:hAnsi="Times New Roman"/>
          <w:sz w:val="28"/>
          <w:szCs w:val="28"/>
        </w:rPr>
        <w:t>в</w:t>
      </w:r>
      <w:r w:rsidR="00707677" w:rsidRPr="00486827">
        <w:rPr>
          <w:rFonts w:ascii="Times New Roman" w:hAnsi="Times New Roman"/>
          <w:sz w:val="28"/>
          <w:szCs w:val="28"/>
        </w:rPr>
        <w:t>ведение административной ответственности граждан за ложные сведения (заявления), связанные со списком избирателей, с участием в голосовании (в связи с планируемым увеличением сроков уточнения списков избирателей и расширением форм подачи заявок для участия в голосовании - по мере внедрения в стране системы межведомственного электронного обмена данными)</w:t>
      </w:r>
      <w:r w:rsidR="0007032E" w:rsidRPr="00486827">
        <w:rPr>
          <w:rFonts w:ascii="Times New Roman" w:hAnsi="Times New Roman"/>
          <w:sz w:val="28"/>
          <w:szCs w:val="28"/>
        </w:rPr>
        <w:t>;</w:t>
      </w:r>
    </w:p>
    <w:p w:rsidR="00707677" w:rsidRPr="00486827" w:rsidRDefault="009A4A2D" w:rsidP="00843514">
      <w:pPr>
        <w:spacing w:after="360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 xml:space="preserve">- </w:t>
      </w:r>
      <w:r w:rsidR="0007032E" w:rsidRPr="00486827">
        <w:rPr>
          <w:rFonts w:ascii="Times New Roman" w:hAnsi="Times New Roman"/>
          <w:sz w:val="28"/>
          <w:szCs w:val="28"/>
        </w:rPr>
        <w:t>в</w:t>
      </w:r>
      <w:r w:rsidR="00707677" w:rsidRPr="00486827">
        <w:rPr>
          <w:rFonts w:ascii="Times New Roman" w:hAnsi="Times New Roman"/>
          <w:sz w:val="28"/>
          <w:szCs w:val="28"/>
        </w:rPr>
        <w:t>ведение санкций за преднамеренные попытки (программные и физические) нарушения работы или фальсификации данных электронных систем и оборудования, применяемых в выборном процессе (Информационная избирательная система ИИС, портал избирателей «Тизме»)</w:t>
      </w:r>
      <w:r w:rsidR="0004735B" w:rsidRPr="00486827">
        <w:rPr>
          <w:rFonts w:ascii="Times New Roman" w:hAnsi="Times New Roman"/>
          <w:sz w:val="28"/>
          <w:szCs w:val="28"/>
        </w:rPr>
        <w:t>.</w:t>
      </w:r>
    </w:p>
    <w:p w:rsidR="00630BEF" w:rsidRPr="00486827" w:rsidRDefault="009E1815" w:rsidP="00843514">
      <w:pPr>
        <w:ind w:right="707"/>
        <w:jc w:val="both"/>
        <w:rPr>
          <w:rFonts w:ascii="Times New Roman" w:hAnsi="Times New Roman"/>
          <w:b/>
          <w:i/>
          <w:sz w:val="28"/>
          <w:szCs w:val="28"/>
        </w:rPr>
      </w:pPr>
      <w:r w:rsidRPr="00486827">
        <w:rPr>
          <w:rFonts w:ascii="Times New Roman" w:hAnsi="Times New Roman"/>
          <w:b/>
          <w:i/>
          <w:sz w:val="28"/>
          <w:szCs w:val="28"/>
        </w:rPr>
        <w:t xml:space="preserve">Задача 4.3. </w:t>
      </w:r>
      <w:r w:rsidR="00630BEF" w:rsidRPr="00486827">
        <w:rPr>
          <w:rFonts w:ascii="Times New Roman" w:hAnsi="Times New Roman"/>
          <w:b/>
          <w:i/>
          <w:sz w:val="28"/>
          <w:szCs w:val="28"/>
        </w:rPr>
        <w:t xml:space="preserve">Совершенствование порядка рассмотрения жалоб на нарушения в ходе выборов, порядка </w:t>
      </w:r>
      <w:r w:rsidRPr="00486827">
        <w:rPr>
          <w:rFonts w:ascii="Times New Roman" w:hAnsi="Times New Roman"/>
          <w:b/>
          <w:i/>
          <w:sz w:val="28"/>
          <w:szCs w:val="28"/>
        </w:rPr>
        <w:t>разрешения избирательных споров</w:t>
      </w:r>
    </w:p>
    <w:p w:rsidR="009E1815" w:rsidRPr="00486827" w:rsidRDefault="009E1815" w:rsidP="00843514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 xml:space="preserve">В целях обеспечения избирательных прав участников избирательного процесса необходимо разрешить вопросы, связанные с </w:t>
      </w:r>
      <w:r w:rsidR="00B2236D" w:rsidRPr="00486827">
        <w:rPr>
          <w:rFonts w:ascii="Times New Roman" w:hAnsi="Times New Roman"/>
          <w:sz w:val="28"/>
          <w:szCs w:val="28"/>
        </w:rPr>
        <w:t xml:space="preserve">порядком </w:t>
      </w:r>
      <w:r w:rsidRPr="00486827">
        <w:rPr>
          <w:rFonts w:ascii="Times New Roman" w:hAnsi="Times New Roman"/>
          <w:sz w:val="28"/>
          <w:szCs w:val="28"/>
        </w:rPr>
        <w:t>рассмотрени</w:t>
      </w:r>
      <w:r w:rsidR="00B2236D" w:rsidRPr="00486827">
        <w:rPr>
          <w:rFonts w:ascii="Times New Roman" w:hAnsi="Times New Roman"/>
          <w:sz w:val="28"/>
          <w:szCs w:val="28"/>
        </w:rPr>
        <w:t>я</w:t>
      </w:r>
      <w:r w:rsidRPr="00486827">
        <w:rPr>
          <w:rFonts w:ascii="Times New Roman" w:hAnsi="Times New Roman"/>
          <w:sz w:val="28"/>
          <w:szCs w:val="28"/>
        </w:rPr>
        <w:t xml:space="preserve"> заявлений (жалоб) в процессе организации и проведения выборов, референдума.</w:t>
      </w:r>
    </w:p>
    <w:p w:rsidR="009E1815" w:rsidRPr="00486827" w:rsidRDefault="009E1815" w:rsidP="00843514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>Так, действующее избирательное законодательство содержит неоднозначные трактовки сроков обжалования избирательных действий</w:t>
      </w:r>
      <w:r w:rsidRPr="00486827">
        <w:rPr>
          <w:rStyle w:val="afd"/>
          <w:rFonts w:ascii="Times New Roman" w:hAnsi="Times New Roman"/>
          <w:sz w:val="28"/>
          <w:szCs w:val="28"/>
        </w:rPr>
        <w:footnoteReference w:id="9"/>
      </w:r>
      <w:r w:rsidRPr="00486827">
        <w:rPr>
          <w:rFonts w:ascii="Times New Roman" w:hAnsi="Times New Roman"/>
          <w:sz w:val="28"/>
          <w:szCs w:val="28"/>
        </w:rPr>
        <w:t xml:space="preserve">, не установлен момент исчисления начала сроков на обжалование, </w:t>
      </w:r>
      <w:r w:rsidR="00B2236D" w:rsidRPr="00486827">
        <w:rPr>
          <w:rFonts w:ascii="Times New Roman" w:hAnsi="Times New Roman"/>
          <w:sz w:val="28"/>
          <w:szCs w:val="28"/>
        </w:rPr>
        <w:t xml:space="preserve">нет </w:t>
      </w:r>
      <w:r w:rsidRPr="00486827">
        <w:rPr>
          <w:rFonts w:ascii="Times New Roman" w:hAnsi="Times New Roman"/>
          <w:sz w:val="28"/>
          <w:szCs w:val="28"/>
        </w:rPr>
        <w:t>четк</w:t>
      </w:r>
      <w:r w:rsidR="00B2236D" w:rsidRPr="00486827">
        <w:rPr>
          <w:rFonts w:ascii="Times New Roman" w:hAnsi="Times New Roman"/>
          <w:sz w:val="28"/>
          <w:szCs w:val="28"/>
        </w:rPr>
        <w:t xml:space="preserve">ости в </w:t>
      </w:r>
      <w:r w:rsidRPr="00486827">
        <w:rPr>
          <w:rFonts w:ascii="Times New Roman" w:hAnsi="Times New Roman"/>
          <w:sz w:val="28"/>
          <w:szCs w:val="28"/>
        </w:rPr>
        <w:t>компетенци</w:t>
      </w:r>
      <w:r w:rsidR="00B2236D" w:rsidRPr="00486827">
        <w:rPr>
          <w:rFonts w:ascii="Times New Roman" w:hAnsi="Times New Roman"/>
          <w:sz w:val="28"/>
          <w:szCs w:val="28"/>
        </w:rPr>
        <w:t>и</w:t>
      </w:r>
      <w:r w:rsidRPr="00486827">
        <w:rPr>
          <w:rFonts w:ascii="Times New Roman" w:hAnsi="Times New Roman"/>
          <w:sz w:val="28"/>
          <w:szCs w:val="28"/>
        </w:rPr>
        <w:t xml:space="preserve"> ИК и судов по делам, связанным с обжалованием действий (бездействия) органов государственной власти и местного самоуправления, нарушающих избирательные права</w:t>
      </w:r>
      <w:r w:rsidR="00A72D12" w:rsidRPr="00486827">
        <w:rPr>
          <w:rStyle w:val="afd"/>
          <w:rFonts w:ascii="Times New Roman" w:hAnsi="Times New Roman"/>
          <w:sz w:val="28"/>
          <w:szCs w:val="28"/>
        </w:rPr>
        <w:footnoteReference w:id="10"/>
      </w:r>
      <w:r w:rsidRPr="00486827">
        <w:rPr>
          <w:rFonts w:ascii="Times New Roman" w:hAnsi="Times New Roman"/>
          <w:sz w:val="28"/>
          <w:szCs w:val="28"/>
        </w:rPr>
        <w:t>.</w:t>
      </w:r>
    </w:p>
    <w:p w:rsidR="00804E67" w:rsidRPr="00486827" w:rsidRDefault="003D3176" w:rsidP="00843514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 xml:space="preserve">В ходе организации и проведения выборов Президента КР в 2017 году на сайте ЦИК </w:t>
      </w:r>
      <w:r w:rsidR="0032325A" w:rsidRPr="00486827">
        <w:rPr>
          <w:rFonts w:ascii="Times New Roman" w:hAnsi="Times New Roman"/>
          <w:sz w:val="28"/>
          <w:szCs w:val="28"/>
        </w:rPr>
        <w:t xml:space="preserve">КР </w:t>
      </w:r>
      <w:r w:rsidRPr="00486827">
        <w:rPr>
          <w:rFonts w:ascii="Times New Roman" w:hAnsi="Times New Roman"/>
          <w:sz w:val="28"/>
          <w:szCs w:val="28"/>
        </w:rPr>
        <w:t xml:space="preserve">был создан и </w:t>
      </w:r>
      <w:r w:rsidR="00884475" w:rsidRPr="00486827">
        <w:rPr>
          <w:rFonts w:ascii="Times New Roman" w:hAnsi="Times New Roman"/>
          <w:sz w:val="28"/>
          <w:szCs w:val="28"/>
        </w:rPr>
        <w:t>функционировал</w:t>
      </w:r>
      <w:r w:rsidR="00706429" w:rsidRPr="00486827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2762F3" w:rsidRPr="00486827">
        <w:rPr>
          <w:rFonts w:ascii="Times New Roman" w:hAnsi="Times New Roman"/>
          <w:sz w:val="28"/>
          <w:szCs w:val="28"/>
        </w:rPr>
        <w:t xml:space="preserve">электронный </w:t>
      </w:r>
      <w:r w:rsidRPr="00486827">
        <w:rPr>
          <w:rFonts w:ascii="Times New Roman" w:hAnsi="Times New Roman"/>
          <w:sz w:val="28"/>
          <w:szCs w:val="28"/>
        </w:rPr>
        <w:t>Реестр жалоб</w:t>
      </w:r>
      <w:r w:rsidR="002762F3" w:rsidRPr="00486827">
        <w:rPr>
          <w:rFonts w:ascii="Times New Roman" w:hAnsi="Times New Roman"/>
          <w:sz w:val="28"/>
          <w:szCs w:val="28"/>
        </w:rPr>
        <w:t xml:space="preserve">, </w:t>
      </w:r>
      <w:r w:rsidRPr="00486827">
        <w:rPr>
          <w:rFonts w:ascii="Times New Roman" w:hAnsi="Times New Roman"/>
          <w:sz w:val="28"/>
          <w:szCs w:val="28"/>
        </w:rPr>
        <w:t xml:space="preserve">на котором в </w:t>
      </w:r>
      <w:r w:rsidR="00804E67" w:rsidRPr="00486827">
        <w:rPr>
          <w:rFonts w:ascii="Times New Roman" w:hAnsi="Times New Roman"/>
          <w:sz w:val="28"/>
          <w:szCs w:val="28"/>
        </w:rPr>
        <w:t xml:space="preserve">режиме </w:t>
      </w:r>
      <w:r w:rsidR="0004735B" w:rsidRPr="00486827">
        <w:rPr>
          <w:rFonts w:ascii="Times New Roman" w:hAnsi="Times New Roman"/>
          <w:sz w:val="28"/>
          <w:szCs w:val="28"/>
        </w:rPr>
        <w:t>онлайн</w:t>
      </w:r>
      <w:r w:rsidR="00804E67" w:rsidRPr="00486827">
        <w:rPr>
          <w:rFonts w:ascii="Times New Roman" w:hAnsi="Times New Roman"/>
          <w:sz w:val="28"/>
          <w:szCs w:val="28"/>
        </w:rPr>
        <w:t xml:space="preserve"> размещалась информация обо всех заявлениях (жалобах)</w:t>
      </w:r>
      <w:r w:rsidR="00884475" w:rsidRPr="00486827">
        <w:rPr>
          <w:rFonts w:ascii="Times New Roman" w:hAnsi="Times New Roman"/>
          <w:sz w:val="28"/>
          <w:szCs w:val="28"/>
        </w:rPr>
        <w:t xml:space="preserve"> поступивших в ходе выборов</w:t>
      </w:r>
      <w:r w:rsidR="00804E67" w:rsidRPr="00486827">
        <w:rPr>
          <w:rFonts w:ascii="Times New Roman" w:hAnsi="Times New Roman"/>
          <w:sz w:val="28"/>
          <w:szCs w:val="28"/>
        </w:rPr>
        <w:t>, результатах их рассмотрения ИК и судами, с отоб</w:t>
      </w:r>
      <w:r w:rsidR="00884475" w:rsidRPr="00486827">
        <w:rPr>
          <w:rFonts w:ascii="Times New Roman" w:hAnsi="Times New Roman"/>
          <w:sz w:val="28"/>
          <w:szCs w:val="28"/>
        </w:rPr>
        <w:t xml:space="preserve">ражением скан-копий самих заявлений (жалоб), принятых решений, судебных актов. Также участники избирательного процесса имели возможность подать заявление (жалобу) в </w:t>
      </w:r>
      <w:r w:rsidR="0004735B" w:rsidRPr="00486827">
        <w:rPr>
          <w:rFonts w:ascii="Times New Roman" w:hAnsi="Times New Roman"/>
          <w:sz w:val="28"/>
          <w:szCs w:val="28"/>
        </w:rPr>
        <w:t>онлайн</w:t>
      </w:r>
      <w:r w:rsidR="00884475" w:rsidRPr="00486827">
        <w:rPr>
          <w:rFonts w:ascii="Times New Roman" w:hAnsi="Times New Roman"/>
          <w:sz w:val="28"/>
          <w:szCs w:val="28"/>
        </w:rPr>
        <w:t xml:space="preserve"> режиме. Введение Реестра жалоб получило большое признание и поддержку как самих граждан страны, так и одобрение международного сообщества</w:t>
      </w:r>
      <w:r w:rsidR="00884475" w:rsidRPr="00486827">
        <w:rPr>
          <w:rStyle w:val="afd"/>
          <w:rFonts w:ascii="Times New Roman" w:hAnsi="Times New Roman"/>
          <w:sz w:val="28"/>
          <w:szCs w:val="28"/>
        </w:rPr>
        <w:footnoteReference w:id="11"/>
      </w:r>
      <w:r w:rsidR="00884475" w:rsidRPr="00486827">
        <w:rPr>
          <w:rFonts w:ascii="Times New Roman" w:hAnsi="Times New Roman"/>
          <w:sz w:val="28"/>
          <w:szCs w:val="28"/>
        </w:rPr>
        <w:t xml:space="preserve">.  Предлагается </w:t>
      </w:r>
      <w:r w:rsidR="00884475" w:rsidRPr="00486827">
        <w:rPr>
          <w:rFonts w:ascii="Times New Roman" w:hAnsi="Times New Roman"/>
          <w:sz w:val="28"/>
          <w:szCs w:val="28"/>
        </w:rPr>
        <w:lastRenderedPageBreak/>
        <w:t>закрепить положительные результаты и установить в законодательстве обязательное ведение указанного Реестра.</w:t>
      </w:r>
    </w:p>
    <w:p w:rsidR="0011219C" w:rsidRPr="00486827" w:rsidRDefault="0011219C" w:rsidP="00843514">
      <w:pPr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486827">
        <w:rPr>
          <w:rFonts w:ascii="Times New Roman" w:hAnsi="Times New Roman"/>
          <w:b/>
          <w:sz w:val="28"/>
          <w:szCs w:val="28"/>
        </w:rPr>
        <w:t>В этой связи предлагается:</w:t>
      </w:r>
    </w:p>
    <w:p w:rsidR="009E1815" w:rsidRPr="00486827" w:rsidRDefault="0011219C" w:rsidP="00843514">
      <w:pPr>
        <w:ind w:right="707" w:firstLine="708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 xml:space="preserve">- </w:t>
      </w:r>
      <w:r w:rsidR="005C1633" w:rsidRPr="00486827">
        <w:rPr>
          <w:rFonts w:ascii="Times New Roman" w:hAnsi="Times New Roman"/>
          <w:sz w:val="28"/>
          <w:szCs w:val="28"/>
        </w:rPr>
        <w:t>з</w:t>
      </w:r>
      <w:r w:rsidR="009E1815" w:rsidRPr="00486827">
        <w:rPr>
          <w:rFonts w:ascii="Times New Roman" w:hAnsi="Times New Roman"/>
          <w:sz w:val="28"/>
          <w:szCs w:val="28"/>
        </w:rPr>
        <w:t>аконодательное закрепление компетенции по жалобам (УИК, ТИК, ЦИК</w:t>
      </w:r>
      <w:r w:rsidR="00876CE2" w:rsidRPr="00486827">
        <w:rPr>
          <w:rFonts w:ascii="Times New Roman" w:hAnsi="Times New Roman"/>
          <w:sz w:val="28"/>
          <w:szCs w:val="28"/>
        </w:rPr>
        <w:t xml:space="preserve"> КР</w:t>
      </w:r>
      <w:r w:rsidR="009E1815" w:rsidRPr="00486827">
        <w:rPr>
          <w:rFonts w:ascii="Times New Roman" w:hAnsi="Times New Roman"/>
          <w:sz w:val="28"/>
          <w:szCs w:val="28"/>
        </w:rPr>
        <w:t>, суды), установление четких сроков на подачу заявлений (жалоб), обжалования принятых решений, а также начала их исчисления со следующего дня после принятия</w:t>
      </w:r>
      <w:r w:rsidRPr="00486827">
        <w:rPr>
          <w:rFonts w:ascii="Times New Roman" w:hAnsi="Times New Roman"/>
          <w:sz w:val="28"/>
          <w:szCs w:val="28"/>
        </w:rPr>
        <w:t>;</w:t>
      </w:r>
    </w:p>
    <w:p w:rsidR="0011219C" w:rsidRPr="00486827" w:rsidRDefault="0011219C" w:rsidP="00843514">
      <w:pPr>
        <w:ind w:right="707" w:firstLine="708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>-</w:t>
      </w:r>
      <w:r w:rsidR="00876CE2" w:rsidRPr="00486827">
        <w:rPr>
          <w:rFonts w:ascii="Times New Roman" w:hAnsi="Times New Roman"/>
          <w:sz w:val="28"/>
          <w:szCs w:val="28"/>
        </w:rPr>
        <w:t xml:space="preserve"> </w:t>
      </w:r>
      <w:r w:rsidR="005C1633" w:rsidRPr="00486827">
        <w:rPr>
          <w:rFonts w:ascii="Times New Roman" w:hAnsi="Times New Roman"/>
          <w:sz w:val="28"/>
          <w:szCs w:val="28"/>
        </w:rPr>
        <w:t>у</w:t>
      </w:r>
      <w:r w:rsidRPr="00486827">
        <w:rPr>
          <w:rFonts w:ascii="Times New Roman" w:hAnsi="Times New Roman"/>
          <w:sz w:val="28"/>
          <w:szCs w:val="28"/>
        </w:rPr>
        <w:t>становление четких сроков (гармонизация) подачи заявлений (жалоб), обжалования принятых решений, а также начала их исчисления со следующего дня после принятия</w:t>
      </w:r>
      <w:r w:rsidR="00050BF3" w:rsidRPr="00486827">
        <w:rPr>
          <w:rFonts w:ascii="Times New Roman" w:hAnsi="Times New Roman"/>
          <w:sz w:val="28"/>
          <w:szCs w:val="28"/>
        </w:rPr>
        <w:t>;</w:t>
      </w:r>
    </w:p>
    <w:p w:rsidR="005C1633" w:rsidRPr="00486827" w:rsidRDefault="005C1633" w:rsidP="005C1633">
      <w:pPr>
        <w:ind w:right="707"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486827">
        <w:rPr>
          <w:rFonts w:ascii="Times New Roman" w:hAnsi="Times New Roman"/>
          <w:sz w:val="28"/>
          <w:szCs w:val="28"/>
        </w:rPr>
        <w:t>- п</w:t>
      </w:r>
      <w:r w:rsidR="00050BF3" w:rsidRPr="00486827">
        <w:rPr>
          <w:rFonts w:ascii="Times New Roman" w:hAnsi="Times New Roman"/>
          <w:sz w:val="28"/>
          <w:szCs w:val="28"/>
        </w:rPr>
        <w:t>равовое закрепление обязательного ведения Реестра ж</w:t>
      </w:r>
      <w:r w:rsidR="000972FF" w:rsidRPr="00486827">
        <w:rPr>
          <w:rFonts w:ascii="Times New Roman" w:hAnsi="Times New Roman"/>
          <w:sz w:val="28"/>
          <w:szCs w:val="28"/>
        </w:rPr>
        <w:t>алоб на официальном сайте ЦИК</w:t>
      </w:r>
      <w:r w:rsidR="0032325A" w:rsidRPr="00486827">
        <w:rPr>
          <w:rFonts w:ascii="Times New Roman" w:hAnsi="Times New Roman"/>
          <w:sz w:val="28"/>
          <w:szCs w:val="28"/>
        </w:rPr>
        <w:t xml:space="preserve"> КР</w:t>
      </w:r>
      <w:r w:rsidR="00050BF3" w:rsidRPr="00486827">
        <w:rPr>
          <w:rFonts w:ascii="Times New Roman" w:hAnsi="Times New Roman"/>
          <w:sz w:val="28"/>
          <w:szCs w:val="28"/>
        </w:rPr>
        <w:t>.</w:t>
      </w:r>
      <w:r w:rsidR="00876CE2" w:rsidRPr="00486827">
        <w:rPr>
          <w:rFonts w:ascii="Times New Roman" w:hAnsi="Times New Roman"/>
          <w:sz w:val="28"/>
          <w:szCs w:val="28"/>
        </w:rPr>
        <w:t xml:space="preserve"> </w:t>
      </w:r>
      <w:r w:rsidR="003D3176" w:rsidRPr="00486827">
        <w:rPr>
          <w:rFonts w:ascii="Times New Roman" w:hAnsi="Times New Roman"/>
          <w:sz w:val="28"/>
          <w:szCs w:val="28"/>
        </w:rPr>
        <w:t>Закрепление механизма подачи жалоб на всех уровнях комиссий и взаимодействие ЦИК</w:t>
      </w:r>
      <w:r w:rsidR="0032325A" w:rsidRPr="00486827">
        <w:rPr>
          <w:rFonts w:ascii="Times New Roman" w:hAnsi="Times New Roman"/>
          <w:sz w:val="28"/>
          <w:szCs w:val="28"/>
        </w:rPr>
        <w:t xml:space="preserve"> КР</w:t>
      </w:r>
      <w:r w:rsidR="003D3176" w:rsidRPr="00486827">
        <w:rPr>
          <w:rFonts w:ascii="Times New Roman" w:hAnsi="Times New Roman"/>
          <w:sz w:val="28"/>
          <w:szCs w:val="28"/>
        </w:rPr>
        <w:t xml:space="preserve"> с нижестоящими комиссиями (сроки, порядок рассмотрения жалоб и направления нижестоящими комиссиями в ЦИК</w:t>
      </w:r>
      <w:r w:rsidR="00E752FF" w:rsidRPr="00486827">
        <w:rPr>
          <w:rFonts w:ascii="Times New Roman" w:hAnsi="Times New Roman"/>
          <w:sz w:val="28"/>
          <w:szCs w:val="28"/>
        </w:rPr>
        <w:t xml:space="preserve"> </w:t>
      </w:r>
      <w:r w:rsidR="0032325A" w:rsidRPr="00486827">
        <w:rPr>
          <w:rFonts w:ascii="Times New Roman" w:hAnsi="Times New Roman"/>
          <w:sz w:val="28"/>
          <w:szCs w:val="28"/>
        </w:rPr>
        <w:t xml:space="preserve">КР </w:t>
      </w:r>
      <w:r w:rsidR="003D3176" w:rsidRPr="00486827">
        <w:rPr>
          <w:rFonts w:ascii="Times New Roman" w:hAnsi="Times New Roman"/>
          <w:sz w:val="28"/>
          <w:szCs w:val="28"/>
        </w:rPr>
        <w:t>для опубликования)</w:t>
      </w:r>
      <w:r w:rsidRPr="00486827">
        <w:rPr>
          <w:rFonts w:ascii="Times New Roman" w:hAnsi="Times New Roman"/>
          <w:sz w:val="28"/>
          <w:szCs w:val="28"/>
          <w:lang w:val="ky-KG"/>
        </w:rPr>
        <w:t>.</w:t>
      </w:r>
    </w:p>
    <w:p w:rsidR="002762F3" w:rsidRPr="00486827" w:rsidRDefault="00884475" w:rsidP="00843514">
      <w:pPr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 xml:space="preserve">В 2017 году в конституционный Закон КР </w:t>
      </w:r>
      <w:r w:rsidR="00C95C79" w:rsidRPr="00486827">
        <w:rPr>
          <w:rFonts w:ascii="Times New Roman" w:hAnsi="Times New Roman"/>
          <w:sz w:val="28"/>
          <w:szCs w:val="28"/>
        </w:rPr>
        <w:t>«</w:t>
      </w:r>
      <w:r w:rsidRPr="00486827">
        <w:rPr>
          <w:rFonts w:ascii="Times New Roman" w:hAnsi="Times New Roman"/>
          <w:sz w:val="28"/>
          <w:szCs w:val="28"/>
        </w:rPr>
        <w:t>О выборах Президента Кыргызской Республики и депутатов Жогорку Кенеша Кыргызской Республики</w:t>
      </w:r>
      <w:r w:rsidR="00C95C79" w:rsidRPr="00486827">
        <w:rPr>
          <w:rFonts w:ascii="Times New Roman" w:hAnsi="Times New Roman"/>
          <w:sz w:val="28"/>
          <w:szCs w:val="28"/>
        </w:rPr>
        <w:t>»</w:t>
      </w:r>
      <w:r w:rsidRPr="00486827">
        <w:rPr>
          <w:rFonts w:ascii="Times New Roman" w:hAnsi="Times New Roman"/>
          <w:sz w:val="28"/>
          <w:szCs w:val="28"/>
        </w:rPr>
        <w:t xml:space="preserve"> был внесен ряд изменений и дополнений, в том числе и введено новое понятие </w:t>
      </w:r>
      <w:r w:rsidR="00C95C79" w:rsidRPr="00486827">
        <w:rPr>
          <w:rFonts w:ascii="Times New Roman" w:hAnsi="Times New Roman"/>
          <w:sz w:val="28"/>
          <w:szCs w:val="28"/>
        </w:rPr>
        <w:t>«</w:t>
      </w:r>
      <w:r w:rsidRPr="00486827">
        <w:rPr>
          <w:rFonts w:ascii="Times New Roman" w:hAnsi="Times New Roman"/>
          <w:sz w:val="28"/>
          <w:szCs w:val="28"/>
        </w:rPr>
        <w:t>общественный наблюдатель</w:t>
      </w:r>
      <w:r w:rsidR="00C95C79" w:rsidRPr="00486827">
        <w:rPr>
          <w:rFonts w:ascii="Times New Roman" w:hAnsi="Times New Roman"/>
          <w:sz w:val="28"/>
          <w:szCs w:val="28"/>
        </w:rPr>
        <w:t>»</w:t>
      </w:r>
      <w:r w:rsidRPr="00486827">
        <w:rPr>
          <w:rFonts w:ascii="Times New Roman" w:hAnsi="Times New Roman"/>
          <w:sz w:val="28"/>
          <w:szCs w:val="28"/>
        </w:rPr>
        <w:t>.</w:t>
      </w:r>
      <w:r w:rsidR="002762F3" w:rsidRPr="00486827">
        <w:rPr>
          <w:rFonts w:ascii="Times New Roman" w:hAnsi="Times New Roman"/>
          <w:sz w:val="28"/>
          <w:szCs w:val="28"/>
        </w:rPr>
        <w:t xml:space="preserve"> Введенное при этом ограничение на право свободного перемещения было воспринято отрицательно. </w:t>
      </w:r>
      <w:r w:rsidR="002762F3" w:rsidRPr="00486827">
        <w:rPr>
          <w:rFonts w:ascii="Times New Roman" w:hAnsi="Times New Roman" w:cs="Times New Roman"/>
          <w:sz w:val="28"/>
          <w:szCs w:val="28"/>
        </w:rPr>
        <w:t>Новый процесс аккредитации, хоть и был по инициативе ЦИК</w:t>
      </w:r>
      <w:r w:rsidR="00C95C79" w:rsidRPr="00486827">
        <w:rPr>
          <w:rFonts w:ascii="Times New Roman" w:hAnsi="Times New Roman" w:cs="Times New Roman"/>
          <w:sz w:val="28"/>
          <w:szCs w:val="28"/>
        </w:rPr>
        <w:t xml:space="preserve"> КР</w:t>
      </w:r>
      <w:r w:rsidR="002762F3" w:rsidRPr="00486827">
        <w:rPr>
          <w:rFonts w:ascii="Times New Roman" w:hAnsi="Times New Roman" w:cs="Times New Roman"/>
          <w:sz w:val="28"/>
          <w:szCs w:val="28"/>
        </w:rPr>
        <w:t xml:space="preserve"> максимально упрощен, тем не менее у ряда общественных наблюдателей были проблемы с аккредитацией в ИК. </w:t>
      </w:r>
    </w:p>
    <w:p w:rsidR="009E1815" w:rsidRPr="00486827" w:rsidRDefault="00470C20" w:rsidP="00843514">
      <w:pPr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b/>
          <w:sz w:val="28"/>
          <w:szCs w:val="28"/>
        </w:rPr>
        <w:t>В этой связи</w:t>
      </w:r>
      <w:r w:rsidR="002762F3" w:rsidRPr="00486827">
        <w:rPr>
          <w:rFonts w:ascii="Times New Roman" w:hAnsi="Times New Roman" w:cs="Times New Roman"/>
          <w:b/>
          <w:sz w:val="28"/>
          <w:szCs w:val="28"/>
        </w:rPr>
        <w:t>, с учетом важности гражданского контроля и мониторинга за избирательным процессом,</w:t>
      </w:r>
      <w:r w:rsidRPr="00486827">
        <w:rPr>
          <w:rFonts w:ascii="Times New Roman" w:hAnsi="Times New Roman" w:cs="Times New Roman"/>
          <w:b/>
          <w:sz w:val="28"/>
          <w:szCs w:val="28"/>
        </w:rPr>
        <w:t xml:space="preserve"> предлагается</w:t>
      </w:r>
      <w:r w:rsidR="002762F3" w:rsidRPr="00486827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2762F3" w:rsidRPr="00486827">
        <w:rPr>
          <w:rFonts w:ascii="Times New Roman" w:hAnsi="Times New Roman" w:cs="Times New Roman"/>
          <w:sz w:val="28"/>
          <w:szCs w:val="28"/>
        </w:rPr>
        <w:t>аменить процедуру а</w:t>
      </w:r>
      <w:r w:rsidR="009E1815" w:rsidRPr="00486827">
        <w:rPr>
          <w:rFonts w:ascii="Times New Roman" w:hAnsi="Times New Roman" w:cs="Times New Roman"/>
          <w:sz w:val="28"/>
          <w:szCs w:val="28"/>
        </w:rPr>
        <w:t>ккредитаци</w:t>
      </w:r>
      <w:r w:rsidR="002762F3" w:rsidRPr="00486827">
        <w:rPr>
          <w:rFonts w:ascii="Times New Roman" w:hAnsi="Times New Roman" w:cs="Times New Roman"/>
          <w:sz w:val="28"/>
          <w:szCs w:val="28"/>
        </w:rPr>
        <w:t>и</w:t>
      </w:r>
      <w:r w:rsidR="009E1815" w:rsidRPr="00486827">
        <w:rPr>
          <w:rFonts w:ascii="Times New Roman" w:hAnsi="Times New Roman" w:cs="Times New Roman"/>
          <w:sz w:val="28"/>
          <w:szCs w:val="28"/>
        </w:rPr>
        <w:t xml:space="preserve"> общественных наблюдателей» на регистраци</w:t>
      </w:r>
      <w:r w:rsidR="002762F3" w:rsidRPr="00486827">
        <w:rPr>
          <w:rFonts w:ascii="Times New Roman" w:hAnsi="Times New Roman" w:cs="Times New Roman"/>
          <w:sz w:val="28"/>
          <w:szCs w:val="28"/>
        </w:rPr>
        <w:t xml:space="preserve">ю, а также </w:t>
      </w:r>
      <w:r w:rsidR="005D23D6" w:rsidRPr="00486827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9E1815" w:rsidRPr="00486827">
        <w:rPr>
          <w:rFonts w:ascii="Times New Roman" w:hAnsi="Times New Roman" w:cs="Times New Roman"/>
          <w:sz w:val="28"/>
          <w:szCs w:val="28"/>
        </w:rPr>
        <w:t xml:space="preserve">общественным наблюдателям </w:t>
      </w:r>
      <w:r w:rsidR="005D23D6" w:rsidRPr="00486827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9E1815" w:rsidRPr="00486827">
        <w:rPr>
          <w:rFonts w:ascii="Times New Roman" w:hAnsi="Times New Roman" w:cs="Times New Roman"/>
          <w:sz w:val="28"/>
          <w:szCs w:val="28"/>
        </w:rPr>
        <w:t>свободного перемещения</w:t>
      </w:r>
      <w:r w:rsidR="002762F3" w:rsidRPr="00486827">
        <w:rPr>
          <w:rFonts w:ascii="Times New Roman" w:hAnsi="Times New Roman" w:cs="Times New Roman"/>
          <w:sz w:val="28"/>
          <w:szCs w:val="28"/>
        </w:rPr>
        <w:t xml:space="preserve"> между участками. </w:t>
      </w:r>
    </w:p>
    <w:p w:rsidR="009E1815" w:rsidRPr="00486827" w:rsidRDefault="009E1815" w:rsidP="00843514">
      <w:pPr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470C20" w:rsidRPr="00486827" w:rsidRDefault="00470C20" w:rsidP="00843514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 xml:space="preserve">Практика прошедших в 2016 году выборов депутатов местных кенешей, референдума, выборов Президента КР в 2017 году показала эффективность создания </w:t>
      </w:r>
      <w:r w:rsidRPr="00486827">
        <w:rPr>
          <w:rFonts w:ascii="Times New Roman" w:hAnsi="Times New Roman"/>
          <w:b/>
          <w:sz w:val="28"/>
          <w:szCs w:val="28"/>
        </w:rPr>
        <w:t xml:space="preserve">Координационных групп </w:t>
      </w:r>
      <w:r w:rsidR="002762F3" w:rsidRPr="00486827">
        <w:rPr>
          <w:rFonts w:ascii="Times New Roman" w:hAnsi="Times New Roman"/>
          <w:b/>
          <w:sz w:val="28"/>
          <w:szCs w:val="28"/>
        </w:rPr>
        <w:t xml:space="preserve">оперативного </w:t>
      </w:r>
      <w:r w:rsidRPr="00486827">
        <w:rPr>
          <w:rFonts w:ascii="Times New Roman" w:hAnsi="Times New Roman"/>
          <w:b/>
          <w:sz w:val="28"/>
          <w:szCs w:val="28"/>
        </w:rPr>
        <w:t>реагирования</w:t>
      </w:r>
      <w:r w:rsidR="005C1633" w:rsidRPr="00486827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="002762F3" w:rsidRPr="00486827">
        <w:rPr>
          <w:rFonts w:ascii="Times New Roman" w:hAnsi="Times New Roman"/>
          <w:sz w:val="28"/>
          <w:szCs w:val="28"/>
        </w:rPr>
        <w:t>на центральном, областном, районном уровнях</w:t>
      </w:r>
      <w:r w:rsidRPr="00486827">
        <w:rPr>
          <w:rFonts w:ascii="Times New Roman" w:hAnsi="Times New Roman"/>
          <w:sz w:val="28"/>
          <w:szCs w:val="28"/>
        </w:rPr>
        <w:t>, в состав которых входили члены ИК, представители правоохранительных органов. Указанные группы реагирования позволяли оперативно и своевременно решать возникающие избирательные споры и эффективно пресекать нарушения</w:t>
      </w:r>
      <w:r w:rsidR="002762F3" w:rsidRPr="00486827">
        <w:rPr>
          <w:rFonts w:ascii="Times New Roman" w:hAnsi="Times New Roman"/>
          <w:sz w:val="28"/>
          <w:szCs w:val="28"/>
        </w:rPr>
        <w:t xml:space="preserve">, а также </w:t>
      </w:r>
      <w:r w:rsidR="005D23D6" w:rsidRPr="00486827">
        <w:rPr>
          <w:rFonts w:ascii="Times New Roman" w:hAnsi="Times New Roman"/>
          <w:sz w:val="28"/>
          <w:szCs w:val="28"/>
        </w:rPr>
        <w:t>постоянно информировать граждан о ходе процесса и принимаемых мерах по защите их прав</w:t>
      </w:r>
      <w:r w:rsidRPr="00486827">
        <w:rPr>
          <w:rFonts w:ascii="Times New Roman" w:hAnsi="Times New Roman"/>
          <w:sz w:val="28"/>
          <w:szCs w:val="28"/>
        </w:rPr>
        <w:t xml:space="preserve">. </w:t>
      </w:r>
    </w:p>
    <w:p w:rsidR="00470C20" w:rsidRPr="00486827" w:rsidRDefault="00470C20" w:rsidP="00843514">
      <w:pPr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486827">
        <w:rPr>
          <w:rFonts w:ascii="Times New Roman" w:hAnsi="Times New Roman"/>
          <w:b/>
          <w:sz w:val="28"/>
          <w:szCs w:val="28"/>
        </w:rPr>
        <w:lastRenderedPageBreak/>
        <w:t>В этой связи предлагается:</w:t>
      </w:r>
    </w:p>
    <w:p w:rsidR="009E1815" w:rsidRPr="00486827" w:rsidRDefault="00470C20" w:rsidP="00843514">
      <w:pPr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>-</w:t>
      </w:r>
      <w:r w:rsidR="00C95C79" w:rsidRPr="00486827">
        <w:rPr>
          <w:rFonts w:ascii="Times New Roman" w:hAnsi="Times New Roman"/>
          <w:sz w:val="28"/>
          <w:szCs w:val="28"/>
        </w:rPr>
        <w:t xml:space="preserve"> </w:t>
      </w:r>
      <w:r w:rsidR="009E1815" w:rsidRPr="00486827">
        <w:rPr>
          <w:rFonts w:ascii="Times New Roman" w:hAnsi="Times New Roman"/>
          <w:sz w:val="28"/>
          <w:szCs w:val="28"/>
        </w:rPr>
        <w:t>Совершенствование координации и взаимодействия ЦИК</w:t>
      </w:r>
      <w:r w:rsidR="00C95C79" w:rsidRPr="00486827">
        <w:rPr>
          <w:rFonts w:ascii="Times New Roman" w:hAnsi="Times New Roman"/>
          <w:sz w:val="28"/>
          <w:szCs w:val="28"/>
        </w:rPr>
        <w:t xml:space="preserve"> КР</w:t>
      </w:r>
      <w:r w:rsidR="009E1815" w:rsidRPr="00486827">
        <w:rPr>
          <w:rFonts w:ascii="Times New Roman" w:hAnsi="Times New Roman"/>
          <w:sz w:val="28"/>
          <w:szCs w:val="28"/>
        </w:rPr>
        <w:t xml:space="preserve"> и правоохранительных органов, судов - по разрешению избирательных споров и пресечению нарушений избирательных прав граждан, выборного законодательства. Определение порядка работы </w:t>
      </w:r>
      <w:r w:rsidR="009E1815" w:rsidRPr="00486827">
        <w:rPr>
          <w:rFonts w:ascii="Times New Roman" w:hAnsi="Times New Roman"/>
          <w:b/>
          <w:sz w:val="28"/>
          <w:szCs w:val="28"/>
        </w:rPr>
        <w:t>Координационных групп оперативного реагирования</w:t>
      </w:r>
      <w:r w:rsidR="009E1815" w:rsidRPr="00486827">
        <w:rPr>
          <w:rFonts w:ascii="Times New Roman" w:hAnsi="Times New Roman"/>
          <w:sz w:val="28"/>
          <w:szCs w:val="28"/>
        </w:rPr>
        <w:t xml:space="preserve"> (</w:t>
      </w:r>
      <w:r w:rsidR="009E1815" w:rsidRPr="00486827">
        <w:rPr>
          <w:rFonts w:ascii="Times New Roman" w:hAnsi="Times New Roman"/>
          <w:b/>
          <w:sz w:val="28"/>
          <w:szCs w:val="28"/>
        </w:rPr>
        <w:t>КГОР</w:t>
      </w:r>
      <w:r w:rsidR="001C7FF2" w:rsidRPr="00486827">
        <w:rPr>
          <w:rFonts w:ascii="Times New Roman" w:hAnsi="Times New Roman"/>
          <w:b/>
          <w:sz w:val="28"/>
          <w:szCs w:val="28"/>
        </w:rPr>
        <w:t xml:space="preserve"> </w:t>
      </w:r>
      <w:r w:rsidR="009E1815" w:rsidRPr="00486827">
        <w:rPr>
          <w:rFonts w:ascii="Times New Roman" w:hAnsi="Times New Roman"/>
          <w:sz w:val="28"/>
          <w:szCs w:val="28"/>
        </w:rPr>
        <w:t>- из представителей ИК, МВД</w:t>
      </w:r>
      <w:r w:rsidR="00C95C79" w:rsidRPr="00486827">
        <w:rPr>
          <w:rFonts w:ascii="Times New Roman" w:hAnsi="Times New Roman"/>
          <w:sz w:val="28"/>
          <w:szCs w:val="28"/>
        </w:rPr>
        <w:t xml:space="preserve"> КР</w:t>
      </w:r>
      <w:r w:rsidR="009E1815" w:rsidRPr="00486827">
        <w:rPr>
          <w:rFonts w:ascii="Times New Roman" w:hAnsi="Times New Roman"/>
          <w:sz w:val="28"/>
          <w:szCs w:val="28"/>
        </w:rPr>
        <w:t>, прокуратуры, ГКНБ</w:t>
      </w:r>
      <w:r w:rsidR="00C95C79" w:rsidRPr="00486827">
        <w:rPr>
          <w:rFonts w:ascii="Times New Roman" w:hAnsi="Times New Roman"/>
          <w:sz w:val="28"/>
          <w:szCs w:val="28"/>
        </w:rPr>
        <w:t xml:space="preserve"> КР</w:t>
      </w:r>
      <w:r w:rsidR="009E1815" w:rsidRPr="00486827">
        <w:rPr>
          <w:rFonts w:ascii="Times New Roman" w:hAnsi="Times New Roman"/>
          <w:sz w:val="28"/>
          <w:szCs w:val="28"/>
        </w:rPr>
        <w:t>, СМИ) на всех уровнях: республиканском, областном, районном</w:t>
      </w:r>
      <w:r w:rsidR="00DB441E" w:rsidRPr="00486827">
        <w:rPr>
          <w:rFonts w:ascii="Times New Roman" w:hAnsi="Times New Roman"/>
          <w:sz w:val="28"/>
          <w:szCs w:val="28"/>
        </w:rPr>
        <w:t>.</w:t>
      </w:r>
    </w:p>
    <w:p w:rsidR="00DB441E" w:rsidRPr="00486827" w:rsidRDefault="00DB441E" w:rsidP="00843514">
      <w:pPr>
        <w:ind w:left="708" w:right="707"/>
        <w:jc w:val="both"/>
        <w:rPr>
          <w:rFonts w:ascii="Times New Roman" w:hAnsi="Times New Roman"/>
          <w:sz w:val="28"/>
          <w:szCs w:val="28"/>
        </w:rPr>
      </w:pPr>
    </w:p>
    <w:p w:rsidR="00DB441E" w:rsidRPr="00486827" w:rsidRDefault="00DB441E" w:rsidP="00843514">
      <w:pPr>
        <w:ind w:right="7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6827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Стратегическая цель № 5</w:t>
      </w:r>
      <w:r w:rsidRPr="004868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B441E" w:rsidRPr="00486827" w:rsidRDefault="00DB441E" w:rsidP="00843514">
      <w:pPr>
        <w:ind w:right="70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8682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«Улучшение организации выборов. Повышение потенциала и эффективности работы ИК, улучшение взаимодействия государственных органов и органов МСУ с избирательными комиссиями в ходе подготовки и проведения выборов».</w:t>
      </w:r>
    </w:p>
    <w:p w:rsidR="00DB441E" w:rsidRPr="00486827" w:rsidRDefault="00DB441E" w:rsidP="00843514">
      <w:pPr>
        <w:ind w:right="70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8682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Задача 5.1.</w:t>
      </w:r>
      <w:r w:rsidR="00280941" w:rsidRPr="0048682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48682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Стабильность и унификация законодательства, регулирующего выборный процесс</w:t>
      </w:r>
    </w:p>
    <w:p w:rsidR="004008BA" w:rsidRPr="00486827" w:rsidRDefault="00AA6B1E" w:rsidP="00843514">
      <w:pPr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Для законного и стабильного проведения выборов очень важна стабильность правовых условий их проведения. На этапе реформирования избирательной системы </w:t>
      </w:r>
      <w:r w:rsidR="00EE5648" w:rsidRPr="00486827">
        <w:rPr>
          <w:rFonts w:ascii="Times New Roman" w:hAnsi="Times New Roman" w:cs="Times New Roman"/>
          <w:sz w:val="28"/>
          <w:szCs w:val="28"/>
        </w:rPr>
        <w:t xml:space="preserve">в 2014-17 годах внесение </w:t>
      </w:r>
      <w:r w:rsidR="004049D1" w:rsidRPr="00486827">
        <w:rPr>
          <w:rFonts w:ascii="Times New Roman" w:hAnsi="Times New Roman" w:cs="Times New Roman"/>
          <w:sz w:val="28"/>
          <w:szCs w:val="28"/>
        </w:rPr>
        <w:t xml:space="preserve">изменений в законодательство незадолго до тех или иных выборов </w:t>
      </w:r>
      <w:r w:rsidR="00EE5648" w:rsidRPr="00486827">
        <w:rPr>
          <w:rFonts w:ascii="Times New Roman" w:hAnsi="Times New Roman" w:cs="Times New Roman"/>
          <w:sz w:val="28"/>
          <w:szCs w:val="28"/>
        </w:rPr>
        <w:t xml:space="preserve">было оправдано </w:t>
      </w:r>
      <w:r w:rsidR="004049D1" w:rsidRPr="00486827">
        <w:rPr>
          <w:rFonts w:ascii="Times New Roman" w:hAnsi="Times New Roman" w:cs="Times New Roman"/>
          <w:sz w:val="28"/>
          <w:szCs w:val="28"/>
        </w:rPr>
        <w:t xml:space="preserve">целью внедрения новой избирательной модели в выборы всех уровней, а также необходимостью устранения недостатков впервые апробируемых процедур. </w:t>
      </w:r>
    </w:p>
    <w:p w:rsidR="004049D1" w:rsidRPr="00486827" w:rsidRDefault="004049D1" w:rsidP="00843514">
      <w:pPr>
        <w:ind w:right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С учетом завершения основного этапа реформы, в дальнейшем </w:t>
      </w:r>
      <w:r w:rsidRPr="00486827">
        <w:rPr>
          <w:rFonts w:ascii="Times New Roman" w:hAnsi="Times New Roman" w:cs="Times New Roman"/>
          <w:b/>
          <w:sz w:val="28"/>
          <w:szCs w:val="28"/>
        </w:rPr>
        <w:t>следует запретить пересматривать основополагающие элементы законов о выборах, в частности</w:t>
      </w:r>
      <w:r w:rsidR="004008BA" w:rsidRPr="00486827">
        <w:rPr>
          <w:rFonts w:ascii="Times New Roman" w:hAnsi="Times New Roman" w:cs="Times New Roman"/>
          <w:b/>
          <w:sz w:val="28"/>
          <w:szCs w:val="28"/>
        </w:rPr>
        <w:t>,</w:t>
      </w:r>
      <w:r w:rsidRPr="00486827">
        <w:rPr>
          <w:rFonts w:ascii="Times New Roman" w:hAnsi="Times New Roman" w:cs="Times New Roman"/>
          <w:b/>
          <w:sz w:val="28"/>
          <w:szCs w:val="28"/>
        </w:rPr>
        <w:t xml:space="preserve"> регулирующие саму избирательную систему и основные нормы по реализации избирательных прав граждан, менее чем за год до проведения выборов. </w:t>
      </w:r>
    </w:p>
    <w:p w:rsidR="004008BA" w:rsidRPr="00486827" w:rsidRDefault="004049D1" w:rsidP="00843514">
      <w:pPr>
        <w:ind w:righ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Краткосрочные перед выборами изменения законов </w:t>
      </w:r>
      <w:r w:rsidR="00DB441E" w:rsidRPr="00486827">
        <w:rPr>
          <w:rFonts w:ascii="Times New Roman" w:hAnsi="Times New Roman" w:cs="Times New Roman"/>
          <w:sz w:val="28"/>
          <w:szCs w:val="28"/>
        </w:rPr>
        <w:t>негативно влия</w:t>
      </w:r>
      <w:r w:rsidRPr="00486827">
        <w:rPr>
          <w:rFonts w:ascii="Times New Roman" w:hAnsi="Times New Roman" w:cs="Times New Roman"/>
          <w:sz w:val="28"/>
          <w:szCs w:val="28"/>
        </w:rPr>
        <w:t>ю</w:t>
      </w:r>
      <w:r w:rsidR="00DB441E" w:rsidRPr="00486827">
        <w:rPr>
          <w:rFonts w:ascii="Times New Roman" w:hAnsi="Times New Roman" w:cs="Times New Roman"/>
          <w:sz w:val="28"/>
          <w:szCs w:val="28"/>
        </w:rPr>
        <w:t xml:space="preserve">т на избирательный процесс, поскольку </w:t>
      </w:r>
      <w:r w:rsidR="009A5B93" w:rsidRPr="00486827">
        <w:rPr>
          <w:rFonts w:ascii="Times New Roman" w:hAnsi="Times New Roman" w:cs="Times New Roman"/>
          <w:sz w:val="28"/>
          <w:szCs w:val="28"/>
        </w:rPr>
        <w:t>отража</w:t>
      </w:r>
      <w:r w:rsidRPr="00486827">
        <w:rPr>
          <w:rFonts w:ascii="Times New Roman" w:hAnsi="Times New Roman" w:cs="Times New Roman"/>
          <w:sz w:val="28"/>
          <w:szCs w:val="28"/>
        </w:rPr>
        <w:t>ю</w:t>
      </w:r>
      <w:r w:rsidR="009A5B93" w:rsidRPr="00486827">
        <w:rPr>
          <w:rFonts w:ascii="Times New Roman" w:hAnsi="Times New Roman" w:cs="Times New Roman"/>
          <w:sz w:val="28"/>
          <w:szCs w:val="28"/>
        </w:rPr>
        <w:t xml:space="preserve">тся на качестве </w:t>
      </w:r>
      <w:r w:rsidR="00AC6431" w:rsidRPr="00486827">
        <w:rPr>
          <w:rFonts w:ascii="Times New Roman" w:hAnsi="Times New Roman" w:cs="Times New Roman"/>
          <w:sz w:val="28"/>
          <w:szCs w:val="28"/>
        </w:rPr>
        <w:t>подготовки и проведения выборов, а самое главное – ухудша</w:t>
      </w:r>
      <w:r w:rsidRPr="00486827">
        <w:rPr>
          <w:rFonts w:ascii="Times New Roman" w:hAnsi="Times New Roman" w:cs="Times New Roman"/>
          <w:sz w:val="28"/>
          <w:szCs w:val="28"/>
        </w:rPr>
        <w:t>ю</w:t>
      </w:r>
      <w:r w:rsidR="00AC6431" w:rsidRPr="00486827">
        <w:rPr>
          <w:rFonts w:ascii="Times New Roman" w:hAnsi="Times New Roman" w:cs="Times New Roman"/>
          <w:sz w:val="28"/>
          <w:szCs w:val="28"/>
        </w:rPr>
        <w:t>т информированность и понимание новых правил</w:t>
      </w:r>
      <w:r w:rsidR="004008BA" w:rsidRPr="00486827">
        <w:rPr>
          <w:rFonts w:ascii="Times New Roman" w:hAnsi="Times New Roman" w:cs="Times New Roman"/>
          <w:sz w:val="28"/>
          <w:szCs w:val="28"/>
        </w:rPr>
        <w:t xml:space="preserve"> участниками выборов</w:t>
      </w:r>
      <w:r w:rsidR="00AC6431" w:rsidRPr="00486827">
        <w:rPr>
          <w:rFonts w:ascii="Times New Roman" w:hAnsi="Times New Roman" w:cs="Times New Roman"/>
          <w:sz w:val="28"/>
          <w:szCs w:val="28"/>
        </w:rPr>
        <w:t>, мо</w:t>
      </w:r>
      <w:r w:rsidRPr="00486827">
        <w:rPr>
          <w:rFonts w:ascii="Times New Roman" w:hAnsi="Times New Roman" w:cs="Times New Roman"/>
          <w:sz w:val="28"/>
          <w:szCs w:val="28"/>
        </w:rPr>
        <w:t xml:space="preserve">гут </w:t>
      </w:r>
      <w:r w:rsidR="00AC6431" w:rsidRPr="00486827">
        <w:rPr>
          <w:rFonts w:ascii="Times New Roman" w:hAnsi="Times New Roman" w:cs="Times New Roman"/>
          <w:sz w:val="28"/>
          <w:szCs w:val="28"/>
        </w:rPr>
        <w:t xml:space="preserve">стать причиной </w:t>
      </w:r>
      <w:r w:rsidRPr="00486827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AC6431" w:rsidRPr="00486827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активности </w:t>
      </w:r>
      <w:r w:rsidRPr="00486827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EE5648" w:rsidRPr="00486827" w:rsidRDefault="004049D1" w:rsidP="00843514">
      <w:pPr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Предлагаемые в рамках настоящей Стратегии изменения направлены на совершенствование избирательного законодательства с учетом итогов проведенного избирательного цикла по новой модели, обеспечение устойчивости позитивных достижений реформы и устранение недостатков избирательного права и процесса. Эти поправки рекомендуется внести не </w:t>
      </w:r>
      <w:r w:rsidRPr="004868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позднее осени 2019 года, с тем, чтобы за год до начала следующего цикла выборов </w:t>
      </w:r>
      <w:r w:rsidR="004008BA" w:rsidRPr="00486827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четкие правила и </w:t>
      </w:r>
      <w:r w:rsidRPr="00486827">
        <w:rPr>
          <w:rFonts w:ascii="Times New Roman" w:hAnsi="Times New Roman" w:cs="Times New Roman"/>
          <w:color w:val="000000"/>
          <w:sz w:val="28"/>
          <w:szCs w:val="28"/>
        </w:rPr>
        <w:t>провести работу по информир</w:t>
      </w:r>
      <w:r w:rsidR="004008BA" w:rsidRPr="0048682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86827">
        <w:rPr>
          <w:rFonts w:ascii="Times New Roman" w:hAnsi="Times New Roman" w:cs="Times New Roman"/>
          <w:color w:val="000000"/>
          <w:sz w:val="28"/>
          <w:szCs w:val="28"/>
        </w:rPr>
        <w:t>ванию и разъяснению избирателям, кандидатам и другим участникам избир</w:t>
      </w:r>
      <w:r w:rsidR="004008BA" w:rsidRPr="0048682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86827">
        <w:rPr>
          <w:rFonts w:ascii="Times New Roman" w:hAnsi="Times New Roman" w:cs="Times New Roman"/>
          <w:color w:val="000000"/>
          <w:sz w:val="28"/>
          <w:szCs w:val="28"/>
        </w:rPr>
        <w:t xml:space="preserve">тельного </w:t>
      </w:r>
      <w:r w:rsidR="004008BA" w:rsidRPr="00486827">
        <w:rPr>
          <w:rFonts w:ascii="Times New Roman" w:hAnsi="Times New Roman" w:cs="Times New Roman"/>
          <w:color w:val="000000"/>
          <w:sz w:val="28"/>
          <w:szCs w:val="28"/>
        </w:rPr>
        <w:t xml:space="preserve">процесса </w:t>
      </w:r>
      <w:r w:rsidRPr="00486827">
        <w:rPr>
          <w:rFonts w:ascii="Times New Roman" w:hAnsi="Times New Roman" w:cs="Times New Roman"/>
          <w:color w:val="000000"/>
          <w:sz w:val="28"/>
          <w:szCs w:val="28"/>
        </w:rPr>
        <w:t xml:space="preserve">всех новых норм.  </w:t>
      </w:r>
    </w:p>
    <w:p w:rsidR="00EE5648" w:rsidRPr="00486827" w:rsidRDefault="004008BA" w:rsidP="00843514">
      <w:pPr>
        <w:pStyle w:val="paragraph"/>
        <w:spacing w:before="0" w:beforeAutospacing="0" w:after="160" w:afterAutospacing="0" w:line="259" w:lineRule="auto"/>
        <w:ind w:right="707"/>
        <w:jc w:val="both"/>
        <w:textAlignment w:val="baseline"/>
        <w:rPr>
          <w:sz w:val="28"/>
          <w:szCs w:val="28"/>
          <w:lang w:val="ru-RU"/>
        </w:rPr>
      </w:pPr>
      <w:r w:rsidRPr="00486827">
        <w:rPr>
          <w:sz w:val="28"/>
          <w:szCs w:val="28"/>
          <w:lang w:val="ru-RU"/>
        </w:rPr>
        <w:t xml:space="preserve">Этим же целям соответствует работа по </w:t>
      </w:r>
      <w:r w:rsidRPr="00486827">
        <w:rPr>
          <w:b/>
          <w:sz w:val="28"/>
          <w:szCs w:val="28"/>
          <w:lang w:val="ru-RU"/>
        </w:rPr>
        <w:t xml:space="preserve">унификации </w:t>
      </w:r>
      <w:r w:rsidR="00A10F16" w:rsidRPr="00486827">
        <w:rPr>
          <w:b/>
          <w:sz w:val="28"/>
          <w:szCs w:val="28"/>
          <w:lang w:val="ru-RU"/>
        </w:rPr>
        <w:t>законодательства о выборах различных уровней и референдума</w:t>
      </w:r>
      <w:r w:rsidR="00A10F16" w:rsidRPr="00486827">
        <w:rPr>
          <w:sz w:val="28"/>
          <w:szCs w:val="28"/>
          <w:lang w:val="ru-RU"/>
        </w:rPr>
        <w:t xml:space="preserve"> в части </w:t>
      </w:r>
      <w:r w:rsidRPr="00486827">
        <w:rPr>
          <w:sz w:val="28"/>
          <w:szCs w:val="28"/>
          <w:lang w:val="ru-RU"/>
        </w:rPr>
        <w:t>основных процедур формирования списков избирателей, участия в голосовании, подсчета голосов</w:t>
      </w:r>
      <w:r w:rsidR="00A10F16" w:rsidRPr="00486827">
        <w:rPr>
          <w:sz w:val="28"/>
          <w:szCs w:val="28"/>
          <w:lang w:val="ru-RU"/>
        </w:rPr>
        <w:t>, информирования и агитации в ходе выборов, порядка обжалования нарушенных прав и др. В процессе реформы и внедрения новых технологий эта работа частично проведена, следует ее завершить для того, чтобы участие в выборах любых уровней было понятным и простым для граждан.</w:t>
      </w:r>
    </w:p>
    <w:p w:rsidR="00A10F16" w:rsidRPr="00486827" w:rsidRDefault="00A10F16" w:rsidP="00843514">
      <w:pPr>
        <w:shd w:val="clear" w:color="auto" w:fill="FFFFFF"/>
        <w:spacing w:after="360"/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b/>
          <w:sz w:val="28"/>
          <w:szCs w:val="28"/>
        </w:rPr>
        <w:t xml:space="preserve">Для улучшения организации и планирования выборов, оптимизации расходов государственного бюджета, </w:t>
      </w:r>
      <w:r w:rsidR="002F42B0" w:rsidRPr="00486827">
        <w:rPr>
          <w:rFonts w:ascii="Times New Roman" w:hAnsi="Times New Roman"/>
          <w:b/>
          <w:sz w:val="28"/>
          <w:szCs w:val="28"/>
        </w:rPr>
        <w:t xml:space="preserve">предлагается </w:t>
      </w:r>
      <w:r w:rsidRPr="00486827">
        <w:rPr>
          <w:rFonts w:ascii="Times New Roman" w:hAnsi="Times New Roman"/>
          <w:sz w:val="28"/>
          <w:szCs w:val="28"/>
        </w:rPr>
        <w:t xml:space="preserve">введение </w:t>
      </w:r>
      <w:r w:rsidR="002F42B0" w:rsidRPr="00486827">
        <w:rPr>
          <w:rFonts w:ascii="Times New Roman" w:hAnsi="Times New Roman"/>
          <w:sz w:val="28"/>
          <w:szCs w:val="28"/>
        </w:rPr>
        <w:t xml:space="preserve">двух </w:t>
      </w:r>
      <w:r w:rsidRPr="00486827">
        <w:rPr>
          <w:rFonts w:ascii="Times New Roman" w:hAnsi="Times New Roman"/>
          <w:sz w:val="28"/>
          <w:szCs w:val="28"/>
        </w:rPr>
        <w:t xml:space="preserve">единых дней голосования на выборах депутатов местных кенешей </w:t>
      </w:r>
      <w:r w:rsidR="002F42B0" w:rsidRPr="00486827">
        <w:rPr>
          <w:rFonts w:ascii="Times New Roman" w:hAnsi="Times New Roman"/>
          <w:sz w:val="28"/>
          <w:szCs w:val="28"/>
        </w:rPr>
        <w:t xml:space="preserve">- </w:t>
      </w:r>
      <w:r w:rsidRPr="00486827">
        <w:rPr>
          <w:rFonts w:ascii="Times New Roman" w:hAnsi="Times New Roman"/>
          <w:sz w:val="28"/>
          <w:szCs w:val="28"/>
        </w:rPr>
        <w:t xml:space="preserve">весной и осенью каждого года. Ожидается, что данная мера также положительно повлияет на </w:t>
      </w:r>
      <w:r w:rsidR="002F42B0" w:rsidRPr="00486827">
        <w:rPr>
          <w:rFonts w:ascii="Times New Roman" w:hAnsi="Times New Roman"/>
          <w:sz w:val="28"/>
          <w:szCs w:val="28"/>
        </w:rPr>
        <w:t xml:space="preserve">планирование работы и качество </w:t>
      </w:r>
      <w:r w:rsidRPr="00486827">
        <w:rPr>
          <w:rFonts w:ascii="Times New Roman" w:hAnsi="Times New Roman"/>
          <w:b/>
          <w:sz w:val="28"/>
          <w:szCs w:val="28"/>
        </w:rPr>
        <w:t xml:space="preserve">деятельности органов местного самоуправления. </w:t>
      </w:r>
    </w:p>
    <w:p w:rsidR="00DB441E" w:rsidRPr="00486827" w:rsidRDefault="00DB441E" w:rsidP="00843514">
      <w:pPr>
        <w:ind w:right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827">
        <w:rPr>
          <w:rFonts w:ascii="Times New Roman" w:hAnsi="Times New Roman" w:cs="Times New Roman"/>
          <w:b/>
          <w:sz w:val="28"/>
          <w:szCs w:val="28"/>
        </w:rPr>
        <w:t>Задача 5.2. Повышение потенциала избирательных комиссий, улучшение технологического обеспечения выборов</w:t>
      </w:r>
    </w:p>
    <w:p w:rsidR="00443714" w:rsidRPr="00486827" w:rsidRDefault="002F42B0" w:rsidP="00843514">
      <w:pPr>
        <w:shd w:val="clear" w:color="auto" w:fill="FFFFFF"/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 xml:space="preserve">В целях повышения профессионализма членов избирательных комиссий, улучшения устойчивости составов комиссий и качества их работы в условиях новой процедуры выборов предлагается увеличение сроков полномочий комиссий с 2-х до 4-х лет. При этом, необходимо реализовать данное изменение вкупе с внедрением новых подходов в обучении, которое предполагает проведение полного «контактного» обучения в начале работы, а затем ежегодное электронное обучение и ежегодную сертификацию. Эти меры позволят укрепить потенциал организаторов выборов, обеспечивать преемственность </w:t>
      </w:r>
      <w:r w:rsidR="00443714" w:rsidRPr="00486827">
        <w:rPr>
          <w:rFonts w:ascii="Times New Roman" w:hAnsi="Times New Roman"/>
          <w:sz w:val="28"/>
          <w:szCs w:val="28"/>
        </w:rPr>
        <w:t xml:space="preserve">эффективных </w:t>
      </w:r>
      <w:r w:rsidR="005A4517" w:rsidRPr="00486827">
        <w:rPr>
          <w:rFonts w:ascii="Times New Roman" w:hAnsi="Times New Roman"/>
          <w:sz w:val="28"/>
          <w:szCs w:val="28"/>
        </w:rPr>
        <w:t xml:space="preserve">практик </w:t>
      </w:r>
      <w:r w:rsidRPr="00486827">
        <w:rPr>
          <w:rFonts w:ascii="Times New Roman" w:hAnsi="Times New Roman"/>
          <w:sz w:val="28"/>
          <w:szCs w:val="28"/>
        </w:rPr>
        <w:t>предыдущих выборов</w:t>
      </w:r>
      <w:r w:rsidR="005A4517" w:rsidRPr="00486827">
        <w:rPr>
          <w:rFonts w:ascii="Times New Roman" w:hAnsi="Times New Roman"/>
          <w:sz w:val="28"/>
          <w:szCs w:val="28"/>
        </w:rPr>
        <w:t>,</w:t>
      </w:r>
      <w:r w:rsidRPr="00486827">
        <w:rPr>
          <w:rFonts w:ascii="Times New Roman" w:hAnsi="Times New Roman"/>
          <w:sz w:val="28"/>
          <w:szCs w:val="28"/>
        </w:rPr>
        <w:t xml:space="preserve"> а также планомерно снизить расходы на обучение и </w:t>
      </w:r>
      <w:r w:rsidR="005A4517" w:rsidRPr="00486827">
        <w:rPr>
          <w:rFonts w:ascii="Times New Roman" w:hAnsi="Times New Roman"/>
          <w:sz w:val="28"/>
          <w:szCs w:val="28"/>
        </w:rPr>
        <w:t xml:space="preserve">организацию работы ИК. </w:t>
      </w:r>
    </w:p>
    <w:p w:rsidR="009A5B93" w:rsidRPr="00486827" w:rsidRDefault="009A5B93" w:rsidP="00843514">
      <w:pPr>
        <w:shd w:val="clear" w:color="auto" w:fill="FFFFFF"/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>ЦИК</w:t>
      </w:r>
      <w:r w:rsidR="00280941" w:rsidRPr="00486827">
        <w:rPr>
          <w:rFonts w:ascii="Times New Roman" w:hAnsi="Times New Roman"/>
          <w:sz w:val="28"/>
          <w:szCs w:val="28"/>
        </w:rPr>
        <w:t xml:space="preserve"> КР</w:t>
      </w:r>
      <w:r w:rsidRPr="00486827">
        <w:rPr>
          <w:rFonts w:ascii="Times New Roman" w:hAnsi="Times New Roman"/>
          <w:sz w:val="28"/>
          <w:szCs w:val="28"/>
        </w:rPr>
        <w:t xml:space="preserve"> разработает исчерпывающ</w:t>
      </w:r>
      <w:r w:rsidR="005A4517" w:rsidRPr="00486827">
        <w:rPr>
          <w:rFonts w:ascii="Times New Roman" w:hAnsi="Times New Roman"/>
          <w:sz w:val="28"/>
          <w:szCs w:val="28"/>
        </w:rPr>
        <w:t>ие</w:t>
      </w:r>
      <w:r w:rsidRPr="00486827">
        <w:rPr>
          <w:rFonts w:ascii="Times New Roman" w:hAnsi="Times New Roman"/>
          <w:sz w:val="28"/>
          <w:szCs w:val="28"/>
        </w:rPr>
        <w:t xml:space="preserve"> инструкци</w:t>
      </w:r>
      <w:r w:rsidR="005A4517" w:rsidRPr="00486827">
        <w:rPr>
          <w:rFonts w:ascii="Times New Roman" w:hAnsi="Times New Roman"/>
          <w:sz w:val="28"/>
          <w:szCs w:val="28"/>
        </w:rPr>
        <w:t>и</w:t>
      </w:r>
      <w:r w:rsidR="00280941" w:rsidRPr="00486827">
        <w:rPr>
          <w:rFonts w:ascii="Times New Roman" w:hAnsi="Times New Roman"/>
          <w:sz w:val="28"/>
          <w:szCs w:val="28"/>
        </w:rPr>
        <w:t xml:space="preserve"> </w:t>
      </w:r>
      <w:r w:rsidR="005A4517" w:rsidRPr="00486827">
        <w:rPr>
          <w:rFonts w:ascii="Times New Roman" w:hAnsi="Times New Roman"/>
          <w:sz w:val="28"/>
          <w:szCs w:val="28"/>
        </w:rPr>
        <w:t xml:space="preserve">для ТИК и УИК </w:t>
      </w:r>
      <w:r w:rsidRPr="00486827">
        <w:rPr>
          <w:rFonts w:ascii="Times New Roman" w:hAnsi="Times New Roman"/>
          <w:sz w:val="28"/>
          <w:szCs w:val="28"/>
        </w:rPr>
        <w:t>по всем избирательным процедурам</w:t>
      </w:r>
      <w:r w:rsidR="005A4517" w:rsidRPr="00486827">
        <w:rPr>
          <w:rFonts w:ascii="Times New Roman" w:hAnsi="Times New Roman"/>
          <w:sz w:val="28"/>
          <w:szCs w:val="28"/>
        </w:rPr>
        <w:t>, в том числе для электронного обучения на базе имеющейся платформы (предоставленной ОБСЕ, разработанной Международным фондом избирательных систем)</w:t>
      </w:r>
      <w:r w:rsidRPr="00486827">
        <w:rPr>
          <w:rFonts w:ascii="Times New Roman" w:hAnsi="Times New Roman"/>
          <w:sz w:val="28"/>
          <w:szCs w:val="28"/>
        </w:rPr>
        <w:t xml:space="preserve">. Дополнительно, ЦИК </w:t>
      </w:r>
      <w:r w:rsidR="00280941" w:rsidRPr="00486827">
        <w:rPr>
          <w:rFonts w:ascii="Times New Roman" w:hAnsi="Times New Roman"/>
          <w:sz w:val="28"/>
          <w:szCs w:val="28"/>
        </w:rPr>
        <w:t xml:space="preserve">КР </w:t>
      </w:r>
      <w:r w:rsidRPr="00486827">
        <w:rPr>
          <w:rFonts w:ascii="Times New Roman" w:hAnsi="Times New Roman"/>
          <w:sz w:val="28"/>
          <w:szCs w:val="28"/>
        </w:rPr>
        <w:t>разработает внутренние положения для проверки и мониторинга соблюдения минимальных стандартов качества и компетенции всех членов комиссий.</w:t>
      </w:r>
    </w:p>
    <w:p w:rsidR="00C229A7" w:rsidRPr="00486827" w:rsidRDefault="00E97FA5" w:rsidP="00843514">
      <w:pPr>
        <w:shd w:val="clear" w:color="auto" w:fill="FFFFFF"/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 xml:space="preserve">В течении цикла выборов 2015-2017 для свода и отображения итогов голосования применяется система ИИС – электронная Информационная избирательная система. В 2017 году принят Закон КР «Об электронном </w:t>
      </w:r>
      <w:r w:rsidRPr="00486827">
        <w:rPr>
          <w:rFonts w:ascii="Times New Roman" w:hAnsi="Times New Roman"/>
          <w:sz w:val="28"/>
          <w:szCs w:val="28"/>
        </w:rPr>
        <w:lastRenderedPageBreak/>
        <w:t xml:space="preserve">управлении», устанавливающий регламент и правила применения электронных систем управления государственными органами. В текущий межвыборный период на основе данного Закона ИИС пройдет сертификацию и аудит, проводится работа по внесению ИИС </w:t>
      </w:r>
      <w:r w:rsidR="0004735B" w:rsidRPr="00486827">
        <w:rPr>
          <w:rFonts w:ascii="Times New Roman" w:hAnsi="Times New Roman"/>
          <w:sz w:val="28"/>
          <w:szCs w:val="28"/>
        </w:rPr>
        <w:t>в Государственный</w:t>
      </w:r>
      <w:r w:rsidRPr="00486827">
        <w:rPr>
          <w:rFonts w:ascii="Times New Roman" w:hAnsi="Times New Roman"/>
          <w:sz w:val="28"/>
          <w:szCs w:val="28"/>
        </w:rPr>
        <w:t xml:space="preserve"> реестр электронных систем управления, включению ИИС в систему «Тундук». </w:t>
      </w:r>
    </w:p>
    <w:p w:rsidR="00C229A7" w:rsidRPr="00486827" w:rsidRDefault="00C229A7" w:rsidP="00843514">
      <w:pPr>
        <w:pStyle w:val="paragraph"/>
        <w:spacing w:before="0" w:beforeAutospacing="0" w:after="160" w:afterAutospacing="0" w:line="259" w:lineRule="auto"/>
        <w:ind w:right="707"/>
        <w:jc w:val="both"/>
        <w:textAlignment w:val="baseline"/>
        <w:rPr>
          <w:rStyle w:val="normaltextrun"/>
          <w:sz w:val="28"/>
          <w:szCs w:val="28"/>
          <w:lang w:val="ru-RU"/>
        </w:rPr>
      </w:pPr>
      <w:r w:rsidRPr="00486827">
        <w:rPr>
          <w:rStyle w:val="normaltextrun"/>
          <w:sz w:val="28"/>
          <w:szCs w:val="28"/>
          <w:lang w:val="ru-RU"/>
        </w:rPr>
        <w:t xml:space="preserve">По мере внедрения системы межведомственного электронного обмена данными «Тундук», улучшатся возможности получения гражданами информации, связанной с выборами, правами избирателей и кандидатов, порядком участия в голосовании, агитации, порядком работы выборных органов и др. </w:t>
      </w:r>
      <w:r w:rsidRPr="00486827">
        <w:rPr>
          <w:sz w:val="28"/>
          <w:szCs w:val="28"/>
          <w:lang w:val="ru-RU"/>
        </w:rPr>
        <w:t>Все это создает хорошую основу и для расширения информационных возможностей для граждан, для создания новых баз данных (напр. совместно с ГАМСУМО</w:t>
      </w:r>
      <w:r w:rsidR="00616241" w:rsidRPr="00486827">
        <w:rPr>
          <w:sz w:val="28"/>
          <w:szCs w:val="28"/>
          <w:lang w:val="ru-RU"/>
        </w:rPr>
        <w:t xml:space="preserve"> при ПКР</w:t>
      </w:r>
      <w:r w:rsidRPr="00486827">
        <w:rPr>
          <w:sz w:val="28"/>
          <w:szCs w:val="28"/>
          <w:lang w:val="ru-RU"/>
        </w:rPr>
        <w:t xml:space="preserve"> и ГРС</w:t>
      </w:r>
      <w:r w:rsidR="00616241" w:rsidRPr="00486827">
        <w:rPr>
          <w:sz w:val="28"/>
          <w:szCs w:val="28"/>
          <w:lang w:val="ru-RU"/>
        </w:rPr>
        <w:t xml:space="preserve"> при ПКР</w:t>
      </w:r>
      <w:r w:rsidRPr="00486827">
        <w:rPr>
          <w:sz w:val="28"/>
          <w:szCs w:val="28"/>
          <w:lang w:val="ru-RU"/>
        </w:rPr>
        <w:t xml:space="preserve">–для органов МСУ). </w:t>
      </w:r>
      <w:r w:rsidRPr="00486827">
        <w:rPr>
          <w:rStyle w:val="normaltextrun"/>
          <w:sz w:val="28"/>
          <w:szCs w:val="28"/>
          <w:lang w:val="ru-RU"/>
        </w:rPr>
        <w:t xml:space="preserve">Будут внедрены пользовательские сервисы «Кабинет избирателя», «Кабинет кандидата» и др., которые расширят возможности подачи официальных заявлений, документов на регистрацию в электронном режиме и формате.  </w:t>
      </w:r>
    </w:p>
    <w:p w:rsidR="00E97FA5" w:rsidRPr="00486827" w:rsidRDefault="00C229A7" w:rsidP="00843514">
      <w:pPr>
        <w:shd w:val="clear" w:color="auto" w:fill="FFFFFF"/>
        <w:ind w:right="707"/>
        <w:jc w:val="both"/>
        <w:rPr>
          <w:rFonts w:ascii="Times New Roman" w:hAnsi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 xml:space="preserve">Для расширения электронных услуг и доступа к информации для граждан, необходимо решение вопросов точной идентификации и аутентификации заявителей. Это потребует и совершенствования технического обеспечения, применяемого в частности, для идентификации граждан при обращениях в ИК. </w:t>
      </w:r>
    </w:p>
    <w:p w:rsidR="00DB441E" w:rsidRPr="00486827" w:rsidRDefault="00443714" w:rsidP="00843514">
      <w:pPr>
        <w:pStyle w:val="paragraph"/>
        <w:spacing w:before="0" w:beforeAutospacing="0" w:after="360" w:afterAutospacing="0" w:line="259" w:lineRule="auto"/>
        <w:ind w:right="707"/>
        <w:jc w:val="both"/>
        <w:textAlignment w:val="baseline"/>
        <w:rPr>
          <w:sz w:val="28"/>
          <w:szCs w:val="28"/>
          <w:lang w:val="ru-RU"/>
        </w:rPr>
      </w:pPr>
      <w:r w:rsidRPr="00486827">
        <w:rPr>
          <w:rStyle w:val="normaltextrun"/>
          <w:sz w:val="28"/>
          <w:szCs w:val="28"/>
          <w:lang w:val="ru-RU"/>
        </w:rPr>
        <w:t xml:space="preserve">Технологичность процесса выборов в Кыргызстане требует принятия действенных мер по обеспечению кибербезопасности. </w:t>
      </w:r>
      <w:r w:rsidR="00C229A7" w:rsidRPr="00486827">
        <w:rPr>
          <w:rStyle w:val="normaltextrun"/>
          <w:sz w:val="28"/>
          <w:szCs w:val="28"/>
          <w:lang w:val="ru-RU"/>
        </w:rPr>
        <w:t>Планируемое в республике обеспечение к</w:t>
      </w:r>
      <w:r w:rsidR="00E97FA5" w:rsidRPr="00486827">
        <w:rPr>
          <w:sz w:val="28"/>
          <w:szCs w:val="28"/>
          <w:lang w:val="ru-RU"/>
        </w:rPr>
        <w:t>ибербезопасност</w:t>
      </w:r>
      <w:r w:rsidR="00C229A7" w:rsidRPr="00486827">
        <w:rPr>
          <w:sz w:val="28"/>
          <w:szCs w:val="28"/>
          <w:lang w:val="ru-RU"/>
        </w:rPr>
        <w:t>и</w:t>
      </w:r>
      <w:r w:rsidR="00E97FA5" w:rsidRPr="00486827">
        <w:rPr>
          <w:sz w:val="28"/>
          <w:szCs w:val="28"/>
          <w:lang w:val="ru-RU"/>
        </w:rPr>
        <w:t xml:space="preserve"> в рамках </w:t>
      </w:r>
      <w:r w:rsidR="00C229A7" w:rsidRPr="00486827">
        <w:rPr>
          <w:sz w:val="28"/>
          <w:szCs w:val="28"/>
          <w:lang w:val="ru-RU"/>
        </w:rPr>
        <w:t xml:space="preserve">страновой программы </w:t>
      </w:r>
      <w:r w:rsidR="00E97FA5" w:rsidRPr="00486827">
        <w:rPr>
          <w:sz w:val="28"/>
          <w:szCs w:val="28"/>
          <w:lang w:val="ru-RU"/>
        </w:rPr>
        <w:t>цифровизации сократит расходы</w:t>
      </w:r>
      <w:r w:rsidR="00C229A7" w:rsidRPr="00486827">
        <w:rPr>
          <w:sz w:val="28"/>
          <w:szCs w:val="28"/>
          <w:lang w:val="ru-RU"/>
        </w:rPr>
        <w:t xml:space="preserve"> госорганов, применяющих системы электронного управления, включая ЦИК</w:t>
      </w:r>
      <w:r w:rsidR="00280941" w:rsidRPr="00486827">
        <w:rPr>
          <w:sz w:val="28"/>
          <w:szCs w:val="28"/>
          <w:lang w:val="ru-RU"/>
        </w:rPr>
        <w:t xml:space="preserve"> КР</w:t>
      </w:r>
      <w:r w:rsidR="00C229A7" w:rsidRPr="00486827">
        <w:rPr>
          <w:sz w:val="28"/>
          <w:szCs w:val="28"/>
          <w:lang w:val="ru-RU"/>
        </w:rPr>
        <w:t xml:space="preserve">. </w:t>
      </w:r>
    </w:p>
    <w:p w:rsidR="00DB441E" w:rsidRPr="00486827" w:rsidRDefault="00DB441E" w:rsidP="00843514">
      <w:pPr>
        <w:ind w:right="70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8682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Задача 5.3. Улучшение взаимодействия государственных органов и органов МСУ, избирательных комиссий в ходе подготовки и проведения выборов, обеспечение безопасности выборов</w:t>
      </w:r>
    </w:p>
    <w:p w:rsidR="00DB441E" w:rsidRPr="00486827" w:rsidRDefault="00DB441E" w:rsidP="00843514">
      <w:pPr>
        <w:ind w:right="70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86827">
        <w:rPr>
          <w:rFonts w:ascii="Times New Roman" w:eastAsia="Calibri" w:hAnsi="Times New Roman" w:cs="Times New Roman"/>
          <w:bCs/>
          <w:iCs/>
          <w:sz w:val="28"/>
          <w:szCs w:val="28"/>
        </w:rPr>
        <w:t>Государственные органы и органы МСУ, будучи непосредственно вовлеченными в избирательный процесс обязаны обеспечить легитимность проводимых выборов, способствовать реализации гражданами своих избирательных прав граждан.</w:t>
      </w:r>
    </w:p>
    <w:p w:rsidR="00DB441E" w:rsidRPr="00486827" w:rsidRDefault="00DB441E" w:rsidP="00843514">
      <w:pPr>
        <w:spacing w:after="360"/>
        <w:ind w:right="70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868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этой связи необходимо внедрить четкую регламентацию порядка взаимодействия, координации и пределов полномочий госорганов и органов </w:t>
      </w:r>
      <w:r w:rsidR="00C229A7" w:rsidRPr="004868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МСУ в избирательном процессе. Схемы и порядок взаимодействия ИК и правоохранительных органов, применявшиеся на практике, будут </w:t>
      </w:r>
      <w:r w:rsidR="00C229A7" w:rsidRPr="00486827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закреплены </w:t>
      </w:r>
      <w:r w:rsidR="0004735B" w:rsidRPr="00486827">
        <w:rPr>
          <w:rFonts w:ascii="Times New Roman" w:eastAsia="Calibri" w:hAnsi="Times New Roman" w:cs="Times New Roman"/>
          <w:bCs/>
          <w:iCs/>
          <w:sz w:val="28"/>
          <w:szCs w:val="28"/>
        </w:rPr>
        <w:t>нормативно в</w:t>
      </w:r>
      <w:r w:rsidRPr="004868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целях обеспечения безопасности </w:t>
      </w:r>
      <w:r w:rsidR="00C229A7" w:rsidRPr="004868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 законности выборов. </w:t>
      </w:r>
    </w:p>
    <w:p w:rsidR="00DB441E" w:rsidRPr="00486827" w:rsidRDefault="00DB441E" w:rsidP="00843514">
      <w:pPr>
        <w:ind w:right="70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8682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Задача 5.4. Введение норм и практики обязательного регулярного измерения уровня доверия населения к избирательной системе</w:t>
      </w:r>
    </w:p>
    <w:p w:rsidR="00DB441E" w:rsidRPr="00486827" w:rsidRDefault="00DB441E" w:rsidP="00843514">
      <w:pPr>
        <w:ind w:right="70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868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Одним из важных показателей отношения граждан к политическим процессам является их доверие к проводимым избирательным процессам и их участникам, которые в дальнейшем отражают доверие результатам выборов и к избираемым органам и лицам. </w:t>
      </w:r>
    </w:p>
    <w:p w:rsidR="00C229A7" w:rsidRPr="00486827" w:rsidRDefault="00DB441E" w:rsidP="00843514">
      <w:pPr>
        <w:ind w:right="70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868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этой связи необходимо введение и поведение обязательного и регулярного измерения уровня доверия населения к избирательной </w:t>
      </w:r>
      <w:r w:rsidR="0004735B" w:rsidRPr="00486827">
        <w:rPr>
          <w:rFonts w:ascii="Times New Roman" w:eastAsia="Calibri" w:hAnsi="Times New Roman" w:cs="Times New Roman"/>
          <w:bCs/>
          <w:iCs/>
          <w:sz w:val="28"/>
          <w:szCs w:val="28"/>
        </w:rPr>
        <w:t>системе.</w:t>
      </w:r>
    </w:p>
    <w:p w:rsidR="000F3E3A" w:rsidRPr="00486827" w:rsidRDefault="000F3E3A" w:rsidP="00843514">
      <w:pPr>
        <w:ind w:right="707"/>
        <w:jc w:val="both"/>
        <w:rPr>
          <w:rFonts w:ascii="Times New Roman" w:eastAsia="Calibri" w:hAnsi="Times New Roman" w:cs="Times New Roman"/>
          <w:bCs/>
          <w:iCs/>
          <w:sz w:val="12"/>
          <w:szCs w:val="28"/>
        </w:rPr>
      </w:pPr>
    </w:p>
    <w:p w:rsidR="00C229A7" w:rsidRPr="00486827" w:rsidRDefault="00DB441E" w:rsidP="00843514">
      <w:pPr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486827">
        <w:rPr>
          <w:rFonts w:ascii="Times New Roman" w:hAnsi="Times New Roman"/>
          <w:b/>
          <w:sz w:val="28"/>
          <w:szCs w:val="28"/>
        </w:rPr>
        <w:t>ОЖИДАЕМЫЕ РЕЗУЛЬТАТЫ</w:t>
      </w:r>
      <w:r w:rsidR="00C229A7" w:rsidRPr="00486827">
        <w:rPr>
          <w:rFonts w:ascii="Times New Roman" w:hAnsi="Times New Roman"/>
          <w:b/>
          <w:sz w:val="28"/>
          <w:szCs w:val="28"/>
        </w:rPr>
        <w:t xml:space="preserve"> РЕАЛИЗАЦИИ СТРАТЕГИИ</w:t>
      </w:r>
    </w:p>
    <w:p w:rsidR="00DB441E" w:rsidRPr="00486827" w:rsidRDefault="00C229A7" w:rsidP="00843514">
      <w:pPr>
        <w:spacing w:after="120"/>
        <w:ind w:right="707"/>
        <w:jc w:val="both"/>
        <w:rPr>
          <w:rFonts w:ascii="Times New Roman" w:hAnsi="Times New Roman"/>
          <w:b/>
          <w:sz w:val="28"/>
          <w:szCs w:val="28"/>
        </w:rPr>
      </w:pPr>
      <w:r w:rsidRPr="00486827">
        <w:rPr>
          <w:rFonts w:ascii="Times New Roman" w:hAnsi="Times New Roman"/>
          <w:b/>
          <w:sz w:val="28"/>
          <w:szCs w:val="28"/>
        </w:rPr>
        <w:t>Совокупность предлагаемых изменений законодательства и организационно-практических мер по улучшению процесса выборов</w:t>
      </w:r>
      <w:r w:rsidR="00243349" w:rsidRPr="00486827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="0004735B" w:rsidRPr="00486827">
        <w:rPr>
          <w:rFonts w:ascii="Times New Roman" w:hAnsi="Times New Roman"/>
          <w:b/>
          <w:sz w:val="28"/>
          <w:szCs w:val="28"/>
        </w:rPr>
        <w:t>должна привести</w:t>
      </w:r>
      <w:r w:rsidR="0059384F" w:rsidRPr="00486827">
        <w:rPr>
          <w:rFonts w:ascii="Times New Roman" w:hAnsi="Times New Roman"/>
          <w:b/>
          <w:sz w:val="28"/>
          <w:szCs w:val="28"/>
        </w:rPr>
        <w:t xml:space="preserve"> к следующим результатам. </w:t>
      </w:r>
    </w:p>
    <w:p w:rsidR="00DB441E" w:rsidRPr="00486827" w:rsidRDefault="004D258A" w:rsidP="00843514">
      <w:pPr>
        <w:pStyle w:val="a9"/>
        <w:numPr>
          <w:ilvl w:val="0"/>
          <w:numId w:val="19"/>
        </w:numPr>
        <w:spacing w:after="120" w:line="259" w:lineRule="auto"/>
        <w:ind w:right="707"/>
        <w:contextualSpacing w:val="0"/>
        <w:jc w:val="both"/>
        <w:rPr>
          <w:sz w:val="28"/>
          <w:szCs w:val="28"/>
        </w:rPr>
      </w:pPr>
      <w:r w:rsidRPr="00486827">
        <w:rPr>
          <w:sz w:val="28"/>
          <w:szCs w:val="28"/>
        </w:rPr>
        <w:t>у</w:t>
      </w:r>
      <w:r w:rsidR="00DB441E" w:rsidRPr="00486827">
        <w:rPr>
          <w:sz w:val="28"/>
          <w:szCs w:val="28"/>
        </w:rPr>
        <w:t>величение и</w:t>
      </w:r>
      <w:r w:rsidRPr="00486827">
        <w:rPr>
          <w:sz w:val="28"/>
          <w:szCs w:val="28"/>
        </w:rPr>
        <w:t>нклюзивности списка избирателей;</w:t>
      </w:r>
    </w:p>
    <w:p w:rsidR="00DB441E" w:rsidRPr="00486827" w:rsidRDefault="004D258A" w:rsidP="00843514">
      <w:pPr>
        <w:pStyle w:val="a9"/>
        <w:numPr>
          <w:ilvl w:val="0"/>
          <w:numId w:val="19"/>
        </w:numPr>
        <w:spacing w:after="120" w:line="259" w:lineRule="auto"/>
        <w:ind w:right="707"/>
        <w:contextualSpacing w:val="0"/>
        <w:jc w:val="both"/>
        <w:rPr>
          <w:sz w:val="28"/>
          <w:szCs w:val="28"/>
        </w:rPr>
      </w:pPr>
      <w:r w:rsidRPr="00486827">
        <w:rPr>
          <w:sz w:val="28"/>
          <w:szCs w:val="28"/>
        </w:rPr>
        <w:t>у</w:t>
      </w:r>
      <w:r w:rsidR="00DB441E" w:rsidRPr="00486827">
        <w:rPr>
          <w:sz w:val="28"/>
          <w:szCs w:val="28"/>
        </w:rPr>
        <w:t>величение факти</w:t>
      </w:r>
      <w:r w:rsidRPr="00486827">
        <w:rPr>
          <w:sz w:val="28"/>
          <w:szCs w:val="28"/>
        </w:rPr>
        <w:t>чески участвующих в голосовании;</w:t>
      </w:r>
    </w:p>
    <w:p w:rsidR="00DB441E" w:rsidRPr="00486827" w:rsidRDefault="004D258A" w:rsidP="00843514">
      <w:pPr>
        <w:pStyle w:val="a9"/>
        <w:numPr>
          <w:ilvl w:val="0"/>
          <w:numId w:val="19"/>
        </w:numPr>
        <w:spacing w:after="120" w:line="259" w:lineRule="auto"/>
        <w:ind w:right="707"/>
        <w:contextualSpacing w:val="0"/>
        <w:jc w:val="both"/>
        <w:rPr>
          <w:sz w:val="28"/>
          <w:szCs w:val="28"/>
        </w:rPr>
      </w:pPr>
      <w:r w:rsidRPr="00486827">
        <w:rPr>
          <w:sz w:val="28"/>
          <w:szCs w:val="28"/>
          <w:lang w:val="ky-KG"/>
        </w:rPr>
        <w:t>у</w:t>
      </w:r>
      <w:r w:rsidR="00DB441E" w:rsidRPr="00486827">
        <w:rPr>
          <w:sz w:val="28"/>
          <w:szCs w:val="28"/>
        </w:rPr>
        <w:t>меньшение избирательных споров</w:t>
      </w:r>
      <w:r w:rsidR="0059384F" w:rsidRPr="00486827">
        <w:rPr>
          <w:sz w:val="28"/>
          <w:szCs w:val="28"/>
        </w:rPr>
        <w:t>,</w:t>
      </w:r>
      <w:r w:rsidR="00DB441E" w:rsidRPr="00486827">
        <w:rPr>
          <w:sz w:val="28"/>
          <w:szCs w:val="28"/>
        </w:rPr>
        <w:t xml:space="preserve"> связанных с распространением недостоверной информации о к</w:t>
      </w:r>
      <w:r w:rsidRPr="00486827">
        <w:rPr>
          <w:sz w:val="28"/>
          <w:szCs w:val="28"/>
        </w:rPr>
        <w:t>андидатах, политических партиях;</w:t>
      </w:r>
    </w:p>
    <w:p w:rsidR="00DB441E" w:rsidRPr="00486827" w:rsidRDefault="004D258A" w:rsidP="00843514">
      <w:pPr>
        <w:pStyle w:val="a9"/>
        <w:numPr>
          <w:ilvl w:val="0"/>
          <w:numId w:val="19"/>
        </w:numPr>
        <w:spacing w:after="120" w:line="259" w:lineRule="auto"/>
        <w:ind w:right="707"/>
        <w:contextualSpacing w:val="0"/>
        <w:jc w:val="both"/>
        <w:rPr>
          <w:sz w:val="28"/>
          <w:szCs w:val="28"/>
        </w:rPr>
      </w:pPr>
      <w:r w:rsidRPr="00486827">
        <w:rPr>
          <w:sz w:val="28"/>
          <w:szCs w:val="28"/>
          <w:lang w:val="ky-KG"/>
        </w:rPr>
        <w:t>п</w:t>
      </w:r>
      <w:r w:rsidR="00DB441E" w:rsidRPr="00486827">
        <w:rPr>
          <w:sz w:val="28"/>
          <w:szCs w:val="28"/>
        </w:rPr>
        <w:t>овышение позитивного восприятия граждан к политиче</w:t>
      </w:r>
      <w:r w:rsidRPr="00486827">
        <w:rPr>
          <w:sz w:val="28"/>
          <w:szCs w:val="28"/>
        </w:rPr>
        <w:t>ским партиям (по итогам опроса);</w:t>
      </w:r>
    </w:p>
    <w:p w:rsidR="0059384F" w:rsidRPr="00486827" w:rsidRDefault="004D258A" w:rsidP="00843514">
      <w:pPr>
        <w:pStyle w:val="a9"/>
        <w:numPr>
          <w:ilvl w:val="0"/>
          <w:numId w:val="19"/>
        </w:numPr>
        <w:spacing w:after="120" w:line="259" w:lineRule="auto"/>
        <w:ind w:right="707"/>
        <w:contextualSpacing w:val="0"/>
        <w:jc w:val="both"/>
        <w:rPr>
          <w:sz w:val="28"/>
          <w:szCs w:val="28"/>
        </w:rPr>
      </w:pPr>
      <w:r w:rsidRPr="00486827">
        <w:rPr>
          <w:sz w:val="28"/>
          <w:szCs w:val="28"/>
          <w:lang w:val="ky-KG"/>
        </w:rPr>
        <w:t>у</w:t>
      </w:r>
      <w:r w:rsidR="00DB441E" w:rsidRPr="00486827">
        <w:rPr>
          <w:sz w:val="28"/>
          <w:szCs w:val="28"/>
        </w:rPr>
        <w:t>меньшение расходов на организацию избирательной кампании (результат подсчитывается без учета вознаг</w:t>
      </w:r>
      <w:r w:rsidRPr="00486827">
        <w:rPr>
          <w:sz w:val="28"/>
          <w:szCs w:val="28"/>
        </w:rPr>
        <w:t>раждений членам ИК);</w:t>
      </w:r>
    </w:p>
    <w:p w:rsidR="00B37B39" w:rsidRPr="00486827" w:rsidRDefault="004D258A" w:rsidP="00843514">
      <w:pPr>
        <w:pStyle w:val="a9"/>
        <w:numPr>
          <w:ilvl w:val="0"/>
          <w:numId w:val="19"/>
        </w:numPr>
        <w:spacing w:after="120" w:line="259" w:lineRule="auto"/>
        <w:ind w:right="707"/>
        <w:contextualSpacing w:val="0"/>
        <w:jc w:val="both"/>
        <w:rPr>
          <w:sz w:val="28"/>
          <w:szCs w:val="28"/>
        </w:rPr>
      </w:pPr>
      <w:r w:rsidRPr="00486827">
        <w:rPr>
          <w:sz w:val="28"/>
          <w:szCs w:val="28"/>
        </w:rPr>
        <w:t>п</w:t>
      </w:r>
      <w:r w:rsidR="0059384F" w:rsidRPr="00486827">
        <w:rPr>
          <w:sz w:val="28"/>
          <w:szCs w:val="28"/>
        </w:rPr>
        <w:t>овышение уровня доверия граждан.</w:t>
      </w:r>
    </w:p>
    <w:p w:rsidR="00B37B39" w:rsidRPr="00486827" w:rsidRDefault="00B37B39" w:rsidP="000F3E3A">
      <w:pPr>
        <w:spacing w:after="120"/>
        <w:rPr>
          <w:sz w:val="28"/>
          <w:szCs w:val="28"/>
        </w:rPr>
        <w:sectPr w:rsidR="00B37B39" w:rsidRPr="00486827" w:rsidSect="00776B69">
          <w:pgSz w:w="11906" w:h="16838" w:code="9"/>
          <w:pgMar w:top="709" w:right="709" w:bottom="1418" w:left="1418" w:header="709" w:footer="709" w:gutter="0"/>
          <w:cols w:space="708"/>
          <w:docGrid w:linePitch="360"/>
        </w:sectPr>
      </w:pPr>
    </w:p>
    <w:p w:rsidR="00D97388" w:rsidRPr="00486827" w:rsidRDefault="00D97388" w:rsidP="00D97388">
      <w:pPr>
        <w:pStyle w:val="1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bookmarkStart w:id="11" w:name="_Toc504072021"/>
      <w:bookmarkStart w:id="12" w:name="_Toc513753933"/>
      <w:r w:rsidRPr="00486827">
        <w:rPr>
          <w:rFonts w:ascii="Times New Roman" w:hAnsi="Times New Roman" w:cs="Times New Roman"/>
          <w:color w:val="auto"/>
          <w:sz w:val="32"/>
          <w:szCs w:val="32"/>
        </w:rPr>
        <w:lastRenderedPageBreak/>
        <w:t>Дерево целей и задач</w:t>
      </w:r>
      <w:bookmarkEnd w:id="11"/>
      <w:bookmarkEnd w:id="12"/>
    </w:p>
    <w:p w:rsidR="00C45CE9" w:rsidRPr="00486827" w:rsidRDefault="00C45CE9" w:rsidP="00C45CE9"/>
    <w:p w:rsidR="00D97388" w:rsidRPr="00486827" w:rsidRDefault="00171CB2" w:rsidP="00171CB2">
      <w:pPr>
        <w:ind w:hanging="851"/>
        <w:rPr>
          <w:sz w:val="28"/>
          <w:szCs w:val="28"/>
        </w:rPr>
      </w:pPr>
      <w:r w:rsidRPr="00486827">
        <w:object w:dxaOrig="16651" w:dyaOrig="16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621.75pt" o:ole="">
            <v:imagedata r:id="rId11" o:title=""/>
          </v:shape>
          <o:OLEObject Type="Embed" ProgID="Visio.Drawing.15" ShapeID="_x0000_i1025" DrawAspect="Content" ObjectID="_1593938823" r:id="rId12"/>
        </w:object>
      </w:r>
    </w:p>
    <w:p w:rsidR="00B37B39" w:rsidRPr="00486827" w:rsidRDefault="00B37B39" w:rsidP="00D97388">
      <w:pPr>
        <w:rPr>
          <w:sz w:val="28"/>
          <w:szCs w:val="28"/>
        </w:rPr>
      </w:pPr>
    </w:p>
    <w:p w:rsidR="00D97388" w:rsidRPr="00486827" w:rsidRDefault="00D97388" w:rsidP="00CA712C">
      <w:pPr>
        <w:rPr>
          <w:sz w:val="28"/>
          <w:szCs w:val="28"/>
        </w:rPr>
        <w:sectPr w:rsidR="00D97388" w:rsidRPr="00486827" w:rsidSect="00776B69">
          <w:pgSz w:w="11906" w:h="16838"/>
          <w:pgMar w:top="709" w:right="1134" w:bottom="1418" w:left="1418" w:header="709" w:footer="709" w:gutter="0"/>
          <w:cols w:space="708"/>
          <w:docGrid w:linePitch="360"/>
        </w:sectPr>
      </w:pPr>
    </w:p>
    <w:p w:rsidR="00C0681C" w:rsidRPr="00486827" w:rsidRDefault="00A314BF" w:rsidP="00A314BF">
      <w:pPr>
        <w:keepNext/>
        <w:keepLines/>
        <w:spacing w:after="120" w:line="276" w:lineRule="auto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486827">
        <w:rPr>
          <w:rFonts w:ascii="Times New Roman" w:eastAsiaTheme="majorEastAsia" w:hAnsi="Times New Roman" w:cs="Times New Roman"/>
          <w:b/>
          <w:bCs/>
          <w:sz w:val="32"/>
          <w:szCs w:val="32"/>
        </w:rPr>
        <w:lastRenderedPageBreak/>
        <w:t>План мероприятий по достижению целей Стратегии</w:t>
      </w:r>
    </w:p>
    <w:p w:rsidR="00F14F42" w:rsidRPr="00486827" w:rsidRDefault="00F14F42" w:rsidP="00C0681C">
      <w:pPr>
        <w:ind w:hanging="851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tblpX="-679" w:tblpY="1"/>
        <w:tblOverlap w:val="never"/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39"/>
        <w:gridCol w:w="10"/>
        <w:gridCol w:w="10"/>
        <w:gridCol w:w="5812"/>
        <w:gridCol w:w="2409"/>
        <w:gridCol w:w="1418"/>
        <w:gridCol w:w="1560"/>
        <w:gridCol w:w="3383"/>
        <w:gridCol w:w="20"/>
      </w:tblGrid>
      <w:tr w:rsidR="00171CB2" w:rsidRPr="00486827" w:rsidTr="00F14F42">
        <w:trPr>
          <w:trHeight w:val="1530"/>
          <w:tblHeader/>
        </w:trPr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827">
              <w:rPr>
                <w:rFonts w:ascii="Times New Roman" w:hAnsi="Times New Roman"/>
                <w:sz w:val="26"/>
                <w:szCs w:val="26"/>
              </w:rPr>
              <w:t>№ п.п.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6827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6827">
              <w:rPr>
                <w:rFonts w:ascii="Times New Roman" w:hAnsi="Times New Roman"/>
                <w:b/>
                <w:sz w:val="26"/>
                <w:szCs w:val="26"/>
              </w:rPr>
              <w:t>Ожидаемый результат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6827">
              <w:rPr>
                <w:rFonts w:ascii="Times New Roman" w:hAnsi="Times New Roman"/>
                <w:b/>
                <w:sz w:val="26"/>
                <w:szCs w:val="26"/>
              </w:rPr>
              <w:t>Срок реали-зации (приня-тие НПА)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6827">
              <w:rPr>
                <w:rFonts w:ascii="Times New Roman" w:hAnsi="Times New Roman"/>
                <w:b/>
                <w:sz w:val="26"/>
                <w:szCs w:val="26"/>
              </w:rPr>
              <w:t>Ответ-ственные исполни-тели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y-KG"/>
              </w:rPr>
            </w:pPr>
            <w:r w:rsidRPr="00486827">
              <w:rPr>
                <w:rFonts w:ascii="Times New Roman" w:hAnsi="Times New Roman"/>
                <w:b/>
                <w:sz w:val="26"/>
                <w:szCs w:val="26"/>
              </w:rPr>
              <w:t>Реестр НПА</w:t>
            </w:r>
            <w:r w:rsidRPr="00486827">
              <w:rPr>
                <w:rFonts w:ascii="Times New Roman" w:hAnsi="Times New Roman"/>
                <w:b/>
                <w:sz w:val="26"/>
                <w:szCs w:val="26"/>
                <w:lang w:val="ky-KG"/>
              </w:rPr>
              <w:t>.</w:t>
            </w:r>
          </w:p>
          <w:p w:rsidR="00171CB2" w:rsidRPr="00486827" w:rsidRDefault="00171CB2" w:rsidP="00171CB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y-KG"/>
              </w:rPr>
            </w:pPr>
            <w:r w:rsidRPr="00486827">
              <w:rPr>
                <w:rFonts w:ascii="Times New Roman" w:hAnsi="Times New Roman"/>
                <w:b/>
                <w:sz w:val="26"/>
                <w:szCs w:val="26"/>
                <w:lang w:val="ky-KG"/>
              </w:rPr>
              <w:t>Практические меры</w:t>
            </w:r>
          </w:p>
        </w:tc>
      </w:tr>
      <w:tr w:rsidR="00171CB2" w:rsidRPr="00486827" w:rsidTr="00F14F42">
        <w:trPr>
          <w:trHeight w:val="880"/>
        </w:trPr>
        <w:tc>
          <w:tcPr>
            <w:tcW w:w="949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</w:t>
            </w:r>
          </w:p>
        </w:tc>
        <w:tc>
          <w:tcPr>
            <w:tcW w:w="14612" w:type="dxa"/>
            <w:gridSpan w:val="7"/>
            <w:shd w:val="clear" w:color="auto" w:fill="auto"/>
          </w:tcPr>
          <w:p w:rsidR="00171CB2" w:rsidRPr="00486827" w:rsidRDefault="00171CB2" w:rsidP="00171CB2">
            <w:pPr>
              <w:tabs>
                <w:tab w:val="left" w:pos="5131"/>
              </w:tabs>
              <w:spacing w:line="240" w:lineRule="auto"/>
              <w:ind w:left="1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Стратегическая цель № 1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171CB2" w:rsidRPr="00486827" w:rsidRDefault="00171CB2" w:rsidP="00171CB2">
            <w:pPr>
              <w:spacing w:line="240" w:lineRule="auto"/>
              <w:ind w:left="1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«Повышение инклюзивности выборного процесса путем улучшения условий для полной реализации активного и пассивного избирательного права граждан, в том числе женщин, молодежи, этнических меньшинств, ЛОВЗ, граждан КР, временно пребывающих или проживающих за рубежом, и иных отдельных категорий граждан»</w:t>
            </w:r>
          </w:p>
        </w:tc>
      </w:tr>
      <w:tr w:rsidR="00171CB2" w:rsidRPr="00486827" w:rsidTr="00F14F42">
        <w:tc>
          <w:tcPr>
            <w:tcW w:w="949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14612" w:type="dxa"/>
            <w:gridSpan w:val="7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ind w:left="1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Задача 1.1. Усовершенствовать условия реализации активного избирательного права граждан Кыргызской Республики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Списки избирателей:</w:t>
            </w:r>
          </w:p>
          <w:p w:rsidR="00171CB2" w:rsidRPr="00486827" w:rsidRDefault="00171CB2" w:rsidP="00171CB2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С завершением (ре)формирования 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Единого реестра населения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(ЕГРН), 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являющегося основой автоматического формирования списков избирателей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, основной комплекс действий по уточнению списка избирателей, а также по идентификации избирателей переходят от ГРС</w:t>
            </w:r>
            <w:r w:rsidR="00280941" w:rsidRPr="00486827">
              <w:rPr>
                <w:rFonts w:ascii="Times New Roman" w:hAnsi="Times New Roman"/>
                <w:sz w:val="28"/>
                <w:szCs w:val="28"/>
              </w:rPr>
              <w:t xml:space="preserve"> при ПКР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к ЦИК</w:t>
            </w:r>
            <w:r w:rsidR="00280941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, с уточнением нового порядка взаимодействия ЦИК</w:t>
            </w:r>
            <w:r w:rsidR="00280941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и ГРС</w:t>
            </w:r>
            <w:r w:rsidR="00280941" w:rsidRPr="00486827">
              <w:rPr>
                <w:rFonts w:ascii="Times New Roman" w:hAnsi="Times New Roman"/>
                <w:sz w:val="28"/>
                <w:szCs w:val="28"/>
              </w:rPr>
              <w:t xml:space="preserve"> при ПКР</w:t>
            </w:r>
            <w:r w:rsidR="0033537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Улучшение реализации активного избирательного права</w:t>
            </w:r>
            <w:r w:rsidR="00335372" w:rsidRPr="004868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.</w:t>
            </w:r>
            <w:r w:rsidRPr="004868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2019-2020 гг.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ГРС при ПКР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 части – четкого обозначения ЕГРН, как основы списка избирателей, в части сроков, компетенции и взаимодействия ГРС</w:t>
            </w:r>
            <w:r w:rsidR="00280941" w:rsidRPr="00486827">
              <w:rPr>
                <w:rFonts w:ascii="Times New Roman" w:hAnsi="Times New Roman"/>
                <w:sz w:val="28"/>
                <w:szCs w:val="28"/>
              </w:rPr>
              <w:t xml:space="preserve"> при ПКР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и ЦИК</w:t>
            </w:r>
            <w:r w:rsidR="00280941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в законы КР и подзаконные акты:</w:t>
            </w:r>
          </w:p>
          <w:p w:rsidR="00171CB2" w:rsidRPr="00486827" w:rsidRDefault="00171CB2" w:rsidP="00171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1. Конституционный Закон КР «О выборах Президента и депутатов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Жогорку Кенеша Кыргызской Республики» (ст. 14,15,16);</w:t>
            </w:r>
          </w:p>
          <w:p w:rsidR="00171CB2" w:rsidRPr="00486827" w:rsidRDefault="00171CB2" w:rsidP="00171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 Конституционный Закон КР «О референдуме КР» (ст. 30) (ст. 13-17 КЗ);</w:t>
            </w:r>
          </w:p>
          <w:p w:rsidR="00171CB2" w:rsidRPr="00486827" w:rsidRDefault="00171CB2" w:rsidP="00171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3. Закон КР «О выборах депутатов местных кенешей» (ст.12,13)</w:t>
            </w:r>
            <w:r w:rsidR="0033537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pStyle w:val="a5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Списки избирателей: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Постепенное увеличение периода уточнения списков избирателей в зависимости от степени формирования и укрепления системы межведомственного обмена данными «Тундук» и связанного с этим расширения возможностей (пунктов) подачи. Обеспечение формата достоверной идентификациии аутентификации заявителей (личная подача, идентификация при подаче, 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аутентификация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). Введение юридической ответственности за предоставление заявителями недостоверной информации, связанной с включением его в список избирателей</w:t>
            </w:r>
            <w:r w:rsidR="0033537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Улучшение реализации активного избирательного права, повышение инклюзивности списка избирателей</w:t>
            </w:r>
            <w:r w:rsidR="00335372" w:rsidRPr="004868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2019-2020 гг.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ЖК КР 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ГРС при ПКР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 законы: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 Конституционный Закон КР «О выборах Президента и депутатов Жогорку Кенеша Кыргызской Республики» (ст.14,15,16);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2. Конституционный Закон КР </w:t>
            </w:r>
            <w:r w:rsidRPr="004868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«О референдуме КР» (ст. 13-17 КЗ);</w:t>
            </w:r>
          </w:p>
          <w:p w:rsidR="00171CB2" w:rsidRPr="00486827" w:rsidRDefault="00171CB2" w:rsidP="00171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3. Закон КР «О выборах депутатов местных кенешей» (ст. 12,13)</w:t>
            </w:r>
            <w:r w:rsidR="0033537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pStyle w:val="a5"/>
              <w:tabs>
                <w:tab w:val="left" w:pos="552"/>
              </w:tabs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ЛОВЗ: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Обеспечение доступности избирательных участков для избирателей ЛОВЗ (доступ к избирательным участкам, содействие ОМСУ в предоставлении транспорта, допуск сурдопереводчика и пр.)</w:t>
            </w:r>
            <w:r w:rsidR="0033537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Создание безбарьерной среды для ЛОВЗ на избирательном участке.</w:t>
            </w:r>
          </w:p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количества ЛОВЗ, принимающих участие в выборах</w:t>
            </w:r>
            <w:r w:rsidR="0033537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 -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МТСР</w:t>
            </w:r>
            <w:r w:rsidR="00243A16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ОМСУ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и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1. Конституционный Закон КР «О выборах Президента и депутатов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Жогорку Кенеша КР» (ст. 29);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 Закон КР «О выборах депутатов местных кенешей» (ст. 29);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3. Конституционный Закон КР «О референдуме Кыргызской Республики» (ст. 30)</w:t>
            </w:r>
            <w:r w:rsidR="0033537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ЛОВЗ и другие отдельные категории граждан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: Улучшение взаимодействия государственных органов в обеспечении прав граждан с ограниченными возможностями здоровья: 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введение учета избирателей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с ОВЗ через нормы об обязательном предоставлении в ИК (два раза в год) территориальными подразделениями уполномоченных государственных органов в сфере социального развития, здравоохранения сведений о численности избирателей с ОВЗ, пациентов больниц и др. на соответствующей территории (в разрезе ТИК, УИК), формирование совместно с органами МСУ 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«карты потребностей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» избирателей с ОВЗ в разрезе УИК (для принятия мер по участию в голосовании)</w:t>
            </w:r>
            <w:r w:rsidR="0033537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количественных и качественных данных об избирателях с ограниченными возможностями здоровья, нуждающихся в создании особых условий для голосования в разрезе избирательных участков</w:t>
            </w:r>
            <w:r w:rsidR="00335372" w:rsidRPr="004868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II полугодие 2018 г.- I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МТСР</w:t>
            </w:r>
            <w:r w:rsidR="00243A16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МЗ</w:t>
            </w:r>
            <w:r w:rsidR="00243A16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ОМСУ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Внесение изменений в: 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 Конституционный Закон КР «О выборах Президента Кыргызской Республики и депутатов Жогорку Кенеша Кыргызской Республики» (ст. 14);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 Закон КР «О выборах депутатов местных кенешей» (ст. 12);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3. Конституционный Закон КР «О референдуме Кыргызской Республики»</w:t>
            </w:r>
            <w:r w:rsidR="0033537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trHeight w:val="1120"/>
        </w:trPr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 xml:space="preserve">ЛОВЗ: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Обеспечение доступности для избирателей с ОВЗ к материалам информационного и агитационного характера (подготовка в аудиоформате (на цифровых носителях) информационных и агитационных материалов, использование сурдоперевода или субтитрирования в телевизионном эфире информационных выпусков и тематических передач и др.) через введение норм об обязательности указанных форматов, а также применение специальных бюллетеней, изготовленных шрифтом Брайля, увеличительных луп, «кнопки вызова» и др.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Увеличение охвата информирования </w:t>
            </w: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>и предвыборной агитацией избирателей с ОВЗ;</w:t>
            </w:r>
          </w:p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>Способствование осознанному волеизъявлению ЛОВЗ, и гласности выборов</w:t>
            </w:r>
            <w:r w:rsidR="00335372" w:rsidRPr="0048682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г.-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МТСР</w:t>
            </w:r>
            <w:r w:rsidR="00243A16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 Конституционный Закон КР «О выборах Президента Кыргызской Республики и депутатов Жогорку Кенеша Кыргызской Республики» (ст. 22);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 Закон КР «О выборах депутатов местных кенешей» (ст. 22);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3. Конституционный Закон КР «О референдуме Кыргызской Республики» (глава 4)</w:t>
            </w:r>
            <w:r w:rsidR="0033537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trHeight w:val="274"/>
        </w:trPr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Граждане, временно находящиеся за рубежом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: Увеличение </w:t>
            </w:r>
            <w:r w:rsidRPr="0048682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числа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избирательных участков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за рубежом за счет изменения</w:t>
            </w:r>
            <w:r w:rsidR="00243A16" w:rsidRPr="00486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68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порядка их открытия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Предусмотреть возможность создания избирательных участков за пределами Кыргызской Республики на территории консульского округа почетного консула по предложению МИД КР по согласованию с государством пребывания</w:t>
            </w:r>
            <w:r w:rsidR="0033537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Создание условий для реализации активного избирательного права граждан КР, находящихся за рубежом;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Увеличение числа участвующих в голосовании граждан КР за рубежом</w:t>
            </w:r>
            <w:r w:rsidR="00335372" w:rsidRPr="004868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2018г - I полугодие 2019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МИД</w:t>
            </w:r>
            <w:r w:rsidR="00243A16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ГСМ при ПКР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 Конституционный Закон КР «О выборах Президента Кыргызской Республики и депутатов Жогорку Кенеша Кыргызской Республики» (ст. 2,13);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 Конституционный Закон КР «О референдуме Кыргызской Республики» (ст.3)</w:t>
            </w:r>
            <w:r w:rsidR="0033537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trHeight w:val="1120"/>
        </w:trPr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6162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Граждане, временно находящиеся за рубежом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: </w:t>
            </w: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>Проведение специальной информационной кампании за рубежом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с целью активизации граждан КР, временно проживающих и находящихся за пределами К</w:t>
            </w:r>
            <w:r w:rsidR="00616241" w:rsidRPr="00486827">
              <w:rPr>
                <w:rFonts w:ascii="Times New Roman" w:hAnsi="Times New Roman"/>
                <w:sz w:val="28"/>
                <w:szCs w:val="28"/>
              </w:rPr>
              <w:t>ыргызской Республики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, к участию в выборах, референдумах. Создание специальной межведомственной группы для координации работы по данной категории избирателей</w:t>
            </w:r>
            <w:r w:rsidR="0033537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Создание условий для реализации активного избирательного права данной категории граждан, увеличение числа участвующих в выборах</w:t>
            </w:r>
            <w:r w:rsidR="00335372" w:rsidRPr="004868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МИД</w:t>
            </w:r>
            <w:r w:rsidR="00E418A6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ГСМ при ПКР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Избиратели за рубежом</w:t>
            </w:r>
            <w:r w:rsidRPr="0048682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</w:t>
            </w: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>Проводить информационную работу за рубежом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с целью активизации граждан КР, проживающих и находящихся за пределами КР, к прохождению биометрической регистрации, постановке на консульский учет и участии в выборах, референдумах</w:t>
            </w:r>
            <w:r w:rsidR="0033537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Активизация прохождения биометрической регистрации гражданами КР в загранучреждениях</w:t>
            </w:r>
            <w:r w:rsidR="0033537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Размещение в аэропортах, железнодорожных вокзалах, автомобильных вокзалах пунктов сбора биометрических данных, в том числе у граждан</w:t>
            </w:r>
            <w:r w:rsidR="003F2495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, отбывающих за пределы страны</w:t>
            </w:r>
            <w:r w:rsidR="0033537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Создание условий для увеличения количества граждан, сдавших биометрические данные</w:t>
            </w:r>
            <w:r w:rsidR="00335372" w:rsidRPr="004868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ГРС при ПКР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 Конституционный Закон КР «О выборах Президента Кыргызской Республики и депутатов Жогорку Кенеша Кыргызской Республики» (ст. 14);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 Положение ЦИК КР «О порядке голосования отдельных категорий граждан»</w:t>
            </w:r>
            <w:r w:rsidR="0033537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Приведение законодательства КР о выборах в соответствие с международными стандартами об ограничении активного и пассивного избирательного права только в отношении лиц, осужденных 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по приговору суда</w:t>
            </w:r>
            <w:r w:rsidR="006E4645" w:rsidRPr="0048682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Гарантия реализации избирательных прав граждан, находящихся в местах лишения свободы без приговора суда</w:t>
            </w:r>
            <w:r w:rsidR="006E4645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МВД</w:t>
            </w:r>
            <w:r w:rsidR="001F5155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ГСИН при ПКР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 Конституционный Закон КР «О выборах Президента Кыргызской Республики и депутатов Жогорку Кенеша Кыргызской Республики» (ст. 3);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 Закон КР «О выборах депутатов местных кенешей» (ст. 3)</w:t>
            </w:r>
            <w:r w:rsidR="006E4645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Отдельные категории граждан: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Обеспечение условий для участия в голосовании военнослужащих, избирателей, находящихся в день голосования в стационарных лечебно-профилактических учреждениях, через улучшение учета и сокращение 12-дневного срока предоставления сведений, а также через информационные меры</w:t>
            </w:r>
            <w:r w:rsidR="006E4645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Гарантия реализации активного избирательного права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МТСР</w:t>
            </w:r>
            <w:r w:rsidR="00DD1364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F5155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ГШ</w:t>
            </w:r>
            <w:r w:rsidR="00C852D6"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DD1364" w:rsidRPr="00486827">
              <w:rPr>
                <w:rFonts w:ascii="Times New Roman" w:hAnsi="Times New Roman"/>
                <w:sz w:val="28"/>
                <w:szCs w:val="28"/>
              </w:rPr>
              <w:t>ВС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ГСИН при 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МЗ</w:t>
            </w:r>
            <w:r w:rsidR="00DD1364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МЮ</w:t>
            </w:r>
            <w:r w:rsidR="00DD1364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 Конституционный Закон КР «О выборах Президента Кыргызской Республики и депутатов Жогорку Кенеша Кыргызской Республики» (ст. 14)</w:t>
            </w:r>
            <w:r w:rsidR="006E4645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Отдельные категории граждан: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изменений, предусматривающих расширение перечня уважительных причин для голосования вне помещения</w:t>
            </w:r>
            <w:r w:rsidR="009A0939"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(сотрудники ОВД, лица, работающие вахтовым методом, находящиеся под домашним арестом и пр.)</w:t>
            </w:r>
            <w:r w:rsidR="006E4645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 xml:space="preserve">Реализация активного избирательного права граждан, не имеющих возможности проголосовать в день выборов на </w:t>
            </w:r>
            <w:r w:rsidRPr="004868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lastRenderedPageBreak/>
              <w:t>избирательном участке</w:t>
            </w:r>
            <w:r w:rsidR="006E4645" w:rsidRPr="004868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МВД</w:t>
            </w:r>
            <w:r w:rsidR="00E71BC1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CF1697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ГШ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171CB2" w:rsidRPr="00486827">
              <w:rPr>
                <w:rFonts w:ascii="Times New Roman" w:hAnsi="Times New Roman"/>
                <w:sz w:val="28"/>
                <w:szCs w:val="28"/>
              </w:rPr>
              <w:t>ВС</w:t>
            </w:r>
            <w:r w:rsidR="00E71BC1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ГП</w:t>
            </w:r>
            <w:r w:rsidR="00E71BC1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 законы: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 Конституционный Закон КР «О выборах Президента и депутатов Жогорку Кенеша Кыргызской Республики» (ст. 14, 33);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2. Закон КР «О выборах депутатов местных кенешей» (ст.12, 33);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3. Конституционный Закон КР «О референдуме Кыргызской Республики» (ст.33)</w:t>
            </w:r>
            <w:r w:rsidR="006E4645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Списки избирателей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Проведение информационной кампании по активизации прохождения гражданами регистрации на основе биометрических данных, о порядке включения и уточнения списков избирателей</w:t>
            </w:r>
            <w:r w:rsidR="006E4645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Увеличение количества граждан, прошедших биометрическую регистрацию</w:t>
            </w:r>
            <w:r w:rsidR="006E4645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ГРС при 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ОМСУ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Проведение информационной кампании</w:t>
            </w:r>
            <w:r w:rsidR="006E4645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tabs>
                <w:tab w:val="left" w:pos="244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14622" w:type="dxa"/>
            <w:gridSpan w:val="8"/>
            <w:shd w:val="clear" w:color="auto" w:fill="auto"/>
          </w:tcPr>
          <w:p w:rsidR="00171CB2" w:rsidRPr="00486827" w:rsidRDefault="00171CB2" w:rsidP="006E464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 xml:space="preserve">Задача 1.2. Совершенствование реализации пассивного избирательного права граждан </w:t>
            </w:r>
            <w:r w:rsidR="006E4645" w:rsidRPr="00486827">
              <w:rPr>
                <w:rFonts w:ascii="Times New Roman" w:hAnsi="Times New Roman"/>
                <w:b/>
                <w:sz w:val="28"/>
                <w:szCs w:val="28"/>
              </w:rPr>
              <w:t xml:space="preserve">Кыргызской Республики </w:t>
            </w:r>
          </w:p>
        </w:tc>
      </w:tr>
      <w:tr w:rsidR="00171CB2" w:rsidRPr="00486827" w:rsidTr="00F14F42">
        <w:trPr>
          <w:trHeight w:val="1118"/>
        </w:trPr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Обеспечение стабильности списка кандидатов в депутаты от ПП до и после голосования (изменение очередности, исключение из списка кандидатов только на основании личной подачи заявления или передачи через уполномоченных лиц нотариально заверенного заявления о выходе из списка кандидатов, смене очередности).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i/>
                <w:sz w:val="28"/>
                <w:szCs w:val="28"/>
              </w:rPr>
              <w:t>Унификация норм местного и парламентского уровня выборов в данном аспекте</w:t>
            </w:r>
            <w:r w:rsidR="00270285" w:rsidRPr="00486827">
              <w:rPr>
                <w:rFonts w:ascii="Times New Roman" w:hAnsi="Times New Roman"/>
                <w:i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Соответствие результатов выборов волеизъявлению избирателей</w:t>
            </w:r>
            <w:r w:rsidR="00270285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Снижение количества избирательных споров</w:t>
            </w:r>
            <w:r w:rsidR="00270285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МТСР</w:t>
            </w:r>
            <w:r w:rsidR="00E71BC1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ГАМФКС при 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ГАМСУМО при ПКР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 Конституционный Закон КР «О выборах Президента Кыргызской Республики и депутатов Жогорку Кенеша Кыргызской Республики» (ст. 61, 65);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 Закон КР «О выборах депутатов местных кенешей» (ст. 51, 54)</w:t>
            </w:r>
            <w:r w:rsidR="00270285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Женщины в местных кенешах: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Создание механизма гарантированного минимального представительства женщин в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составах айылных кенешей через резервирование 30% мандатов для женщин</w:t>
            </w:r>
            <w:r w:rsidR="00270285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Защита прав женщин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Закон КР «О выборах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депутатов местных кенешей»</w:t>
            </w:r>
            <w:r w:rsidR="00270285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Женщины в местных кенешах: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Установление порядка передачи мандата депутата городского кенеша, в случае досрочного прекращения полномочий депутата местного кенеша по следующему принципу: в случае выбытия женщины- мандат передается следующей по списку женщине, в случае выбытия мужчины -мужчине. 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i/>
                <w:sz w:val="28"/>
                <w:szCs w:val="28"/>
              </w:rPr>
              <w:t>Унификация норм местного и парламентского уровня выборов в данном аспекте</w:t>
            </w:r>
            <w:r w:rsidR="00270285" w:rsidRPr="00486827">
              <w:rPr>
                <w:rFonts w:ascii="Times New Roman" w:hAnsi="Times New Roman"/>
                <w:i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Сохранение гендерных квот после голосования</w:t>
            </w:r>
            <w:r w:rsidR="00270285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 Закон КР «О выборах депутатов местных кенешей» (ст. 52)</w:t>
            </w:r>
            <w:r w:rsidR="00270285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1.2.4.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Поощрение активного участия женщин, молодежи, ЛОВЗ в выборах в качестве кандидатов через дополнительные 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юридические, институциональные, образовательные инициативы</w:t>
            </w:r>
            <w:r w:rsidR="004A0942" w:rsidRPr="0048682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Увеличение представленности женщин, молодежи, ЛОВЗ в выборных органах государственной власти</w:t>
            </w:r>
            <w:r w:rsidR="004A094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На постоянной основе</w:t>
            </w:r>
            <w:r w:rsidR="004A094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ОМСУ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Практические меры</w:t>
            </w:r>
            <w:r w:rsidR="004A094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14622" w:type="dxa"/>
            <w:gridSpan w:val="8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Задача 1.3. Повышение качества избираемых органов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pStyle w:val="a9"/>
              <w:ind w:left="34"/>
              <w:jc w:val="both"/>
              <w:rPr>
                <w:b/>
                <w:sz w:val="28"/>
                <w:szCs w:val="28"/>
              </w:rPr>
            </w:pPr>
            <w:r w:rsidRPr="00486827">
              <w:rPr>
                <w:b/>
                <w:sz w:val="28"/>
                <w:szCs w:val="28"/>
              </w:rPr>
              <w:t>Требования к кандидатам: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 xml:space="preserve">1. Устранение коллизий и пробелов, связанных с моментом и условиями возникновения статуса кандидата, зарегистрированного кандидата, его прекращения, основаниями отказа и отмены регистрации кандидата. Также установление момента прекращения статуса </w:t>
            </w: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кандидата и возникновения указанного статуса в случае образования вакантного места.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y-KG"/>
              </w:rPr>
            </w:pP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Разграничить понятия 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 xml:space="preserve">кандидат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(выдвинутый)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 xml:space="preserve"> и кандидат зарегистрированный (</w:t>
            </w:r>
            <w:r w:rsidRPr="00486827">
              <w:rPr>
                <w:rFonts w:ascii="Times New Roman" w:hAnsi="Times New Roman"/>
                <w:i/>
                <w:sz w:val="28"/>
                <w:szCs w:val="28"/>
              </w:rPr>
              <w:t xml:space="preserve">с момента выдвижения кандидат </w:t>
            </w:r>
            <w:r w:rsidRPr="0048682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должен</w:t>
            </w:r>
            <w:r w:rsidRPr="00486827">
              <w:rPr>
                <w:rFonts w:ascii="Times New Roman" w:hAnsi="Times New Roman"/>
                <w:i/>
                <w:sz w:val="28"/>
                <w:szCs w:val="28"/>
              </w:rPr>
              <w:t xml:space="preserve"> выполнить </w:t>
            </w:r>
            <w:r w:rsidRPr="0048682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ряд требований закона для регистрации </w:t>
            </w:r>
            <w:r w:rsidRPr="00486827">
              <w:rPr>
                <w:rFonts w:ascii="Times New Roman" w:hAnsi="Times New Roman"/>
                <w:i/>
                <w:sz w:val="28"/>
                <w:szCs w:val="28"/>
              </w:rPr>
              <w:t>в качестве кандидата).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Четко установить, 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что права кандидата, охраняемые законом, возникают после регистрации кандидатом</w:t>
            </w:r>
            <w:r w:rsidR="00E32C07" w:rsidRPr="0048682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ind w:left="1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Устранение коллизий и пробелов в законодательстве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 Конституционный Закон КР «О выборах Президента и депутатов Жогорку Кенеша Кыргызской Республики» (ст. 21);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 Закон КР «О выборах депутатов местных кенешей» (ст.17)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Требования к кандидатам всех уровней выборов:</w:t>
            </w:r>
          </w:p>
          <w:p w:rsidR="00171CB2" w:rsidRPr="00486827" w:rsidRDefault="00171CB2" w:rsidP="00171CB2">
            <w:pPr>
              <w:numPr>
                <w:ilvl w:val="0"/>
                <w:numId w:val="3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Установление </w:t>
            </w: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 xml:space="preserve">дифференциации требований к кандидатам </w:t>
            </w:r>
            <w:r w:rsidRPr="0048682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 судимости</w:t>
            </w: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 xml:space="preserve"> в зависимости от вида и тяжести совершенного преступления.</w:t>
            </w:r>
          </w:p>
          <w:p w:rsidR="00171CB2" w:rsidRPr="00486827" w:rsidRDefault="00171CB2" w:rsidP="00E71BC1">
            <w:pPr>
              <w:pStyle w:val="a9"/>
              <w:ind w:left="0"/>
              <w:jc w:val="both"/>
              <w:rPr>
                <w:i/>
                <w:sz w:val="28"/>
                <w:szCs w:val="28"/>
                <w:lang w:val="ky-KG"/>
              </w:rPr>
            </w:pPr>
            <w:r w:rsidRPr="00486827">
              <w:rPr>
                <w:sz w:val="28"/>
                <w:szCs w:val="28"/>
                <w:lang w:eastAsia="en-US"/>
              </w:rPr>
              <w:t>2. У</w:t>
            </w:r>
            <w:r w:rsidRPr="00486827">
              <w:rPr>
                <w:sz w:val="28"/>
                <w:szCs w:val="28"/>
              </w:rPr>
              <w:t xml:space="preserve">становление требования о наличии образования: для </w:t>
            </w:r>
            <w:r w:rsidRPr="00486827">
              <w:rPr>
                <w:sz w:val="28"/>
                <w:szCs w:val="28"/>
                <w:lang w:eastAsia="en-US"/>
              </w:rPr>
              <w:t>кандидатов в депутаты местных кенешей</w:t>
            </w:r>
            <w:r w:rsidR="00E32C07" w:rsidRPr="00486827">
              <w:rPr>
                <w:sz w:val="28"/>
                <w:szCs w:val="28"/>
              </w:rPr>
              <w:t>-</w:t>
            </w:r>
            <w:r w:rsidRPr="00486827">
              <w:rPr>
                <w:sz w:val="28"/>
                <w:szCs w:val="28"/>
              </w:rPr>
              <w:t>среднее или среднее специальное;</w:t>
            </w:r>
            <w:r w:rsidR="00E32C07" w:rsidRPr="00486827">
              <w:rPr>
                <w:sz w:val="28"/>
                <w:szCs w:val="28"/>
                <w:lang w:val="ky-KG"/>
              </w:rPr>
              <w:t xml:space="preserve"> </w:t>
            </w:r>
            <w:r w:rsidRPr="00486827">
              <w:rPr>
                <w:sz w:val="28"/>
                <w:szCs w:val="28"/>
              </w:rPr>
              <w:t xml:space="preserve">для </w:t>
            </w:r>
            <w:r w:rsidR="00E71BC1" w:rsidRPr="00486827">
              <w:rPr>
                <w:sz w:val="28"/>
                <w:szCs w:val="28"/>
              </w:rPr>
              <w:t>кандидатов в депутаты Ж</w:t>
            </w:r>
            <w:r w:rsidRPr="00486827">
              <w:rPr>
                <w:sz w:val="28"/>
                <w:szCs w:val="28"/>
              </w:rPr>
              <w:t>К</w:t>
            </w:r>
            <w:r w:rsidR="00E71BC1" w:rsidRPr="00486827">
              <w:rPr>
                <w:sz w:val="28"/>
                <w:szCs w:val="28"/>
              </w:rPr>
              <w:t xml:space="preserve"> КР</w:t>
            </w:r>
            <w:r w:rsidRPr="00486827">
              <w:rPr>
                <w:sz w:val="28"/>
                <w:szCs w:val="28"/>
              </w:rPr>
              <w:t xml:space="preserve"> – высшее</w:t>
            </w:r>
            <w:r w:rsidR="00E32C07" w:rsidRPr="00486827">
              <w:rPr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ind w:left="1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>Повышение качества выборных органов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1. Конституционный Закон КР «О выборах Президента и депутатов Жогорку Кенеша Кыргызской Республики» (ст. </w:t>
            </w: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>1, 21, 53, 46,50, 51, 52, 53, 61);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>2. Закон КР «О выборах депутатов местных кенешей» (дополнить статьей 3-1)</w:t>
            </w:r>
            <w:r w:rsidR="00A204CF" w:rsidRPr="0048682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1.3.3.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Требования к кандидатам</w:t>
            </w:r>
            <w:r w:rsidR="00A204CF" w:rsidRPr="0048682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 xml:space="preserve">в Президенты и депутатов ЖК КР </w:t>
            </w:r>
          </w:p>
          <w:p w:rsidR="00171CB2" w:rsidRPr="00486827" w:rsidRDefault="00171CB2" w:rsidP="00171CB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Установление обязательности предоставления кандидатом сведений о его доходах и доходах его близких родственников и публикации в информации ЦИК </w:t>
            </w:r>
            <w:r w:rsidR="00E71BC1" w:rsidRPr="00486827">
              <w:rPr>
                <w:rFonts w:ascii="Times New Roman" w:hAnsi="Times New Roman"/>
                <w:sz w:val="28"/>
                <w:szCs w:val="28"/>
              </w:rPr>
              <w:t xml:space="preserve">КР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для избирателей.</w:t>
            </w:r>
          </w:p>
          <w:p w:rsidR="00171CB2" w:rsidRPr="00486827" w:rsidRDefault="00171CB2" w:rsidP="00171CB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Установление требования об отсутствии зарубежных счетов и активов у избранного кандидата.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ind w:left="1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Повышение доверия избирателей к выборам</w:t>
            </w:r>
            <w:r w:rsidR="00814AD1" w:rsidRPr="0048682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Конституционный Закон КР «О выборах Президента и депутатов Жогорку Кенеша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Кыргызской Республики» (ст. 50,53)</w:t>
            </w:r>
            <w:r w:rsidR="00814AD1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1.3.4.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pStyle w:val="a9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486827">
              <w:rPr>
                <w:b/>
                <w:sz w:val="28"/>
                <w:szCs w:val="28"/>
                <w:lang w:eastAsia="en-US"/>
              </w:rPr>
              <w:t>Требования к кандидатам в местные кенеши</w:t>
            </w:r>
            <w:r w:rsidRPr="00486827">
              <w:rPr>
                <w:sz w:val="28"/>
                <w:szCs w:val="28"/>
                <w:lang w:eastAsia="en-US"/>
              </w:rPr>
              <w:t>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>- введение избирательного залога для кандидатов в депутаты айыльных кенешей;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>- отмена запрета на выдвижение кандидатами в депутаты местных кенешей руководителей государственного или муниципального учреждения образования и здравоохранения, оказывающих услуги населению соответствующего айыльного аймака или города за счет средств республиканского и местного бюджетов</w:t>
            </w:r>
            <w:r w:rsidR="00605726" w:rsidRPr="0048682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ind w:left="1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>Повышение качества состава выборных органов МСУ</w:t>
            </w:r>
            <w:r w:rsidR="00605726" w:rsidRPr="0048682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>Внесение изменений в:</w:t>
            </w:r>
          </w:p>
          <w:p w:rsidR="00171CB2" w:rsidRPr="00486827" w:rsidRDefault="00171CB2" w:rsidP="00171CB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>1. Закон КР «О выборах депутатов местных кенешей» (ст. 3, 50, дополнение статьей 3-1);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>2. Закон КР «О местном самоуправлении» (ст. 24);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>3. Закон КР «О статусе депутатов местных кенешей» (ст.3.)</w:t>
            </w:r>
            <w:r w:rsidR="00605726" w:rsidRPr="0048682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1.3.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Четкое определение 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сроков предоставления документов на регистрацию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(исключение коллизий), а также законодательное закрепление обязательности представления документа об уплате избирательного залога при подаче подписных листов на выборах Президента КР, а в случае выборов депутатов ЖК КР и местных кенешей – при подаче документов на регистрацию</w:t>
            </w:r>
            <w:r w:rsidR="00605726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Исключение коллизий, улучшение регламентации порядка выдвижения и регистрации кандидатов</w:t>
            </w:r>
            <w:r w:rsidR="00605726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 Конституционный Закон КР «О выборах Президента и депутатов Жогорку Кенеша Кыргызской Республики» (ст</w:t>
            </w:r>
            <w:r w:rsidR="00F14F42" w:rsidRPr="00486827">
              <w:rPr>
                <w:rFonts w:ascii="Times New Roman" w:hAnsi="Times New Roman"/>
                <w:sz w:val="28"/>
                <w:szCs w:val="28"/>
              </w:rPr>
              <w:t>.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53, 65);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>2. Закон КР «О выборах депутатов местных кенешей» (ст.51, 53, 60)</w:t>
            </w:r>
            <w:r w:rsidR="00605726" w:rsidRPr="0048682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1.3.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 xml:space="preserve">Установление верхнего порога количества представляемых подписных листов и требования о двойной выборке. Введение </w:t>
            </w: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понятия «уполномоченных по сбору подписных листов» и введение дифференцированной </w:t>
            </w:r>
            <w:r w:rsidRPr="0048682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ответственности за фальсификацию подписей</w:t>
            </w: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 xml:space="preserve"> избирателей в поддержку выдвижения кандидата, инициативы проведения референдума</w:t>
            </w:r>
            <w:r w:rsidR="008A77B1" w:rsidRPr="0048682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Снижение влияния финансовых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ресурсов на волеизъявление избирателей.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Обеспечение равенства возможностей кандидатов</w:t>
            </w:r>
            <w:r w:rsidR="008A77B1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Внесение изменений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1. Конституционный Закон КР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«О выборах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Президента и депутатов Жогорку Кенеша Кыргызской Республики» (ст.52);</w:t>
            </w:r>
          </w:p>
          <w:p w:rsidR="00171CB2" w:rsidRPr="00486827" w:rsidRDefault="00171CB2" w:rsidP="00E7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2. В У</w:t>
            </w:r>
            <w:r w:rsidR="00E71BC1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К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КР (ст. 195)</w:t>
            </w:r>
            <w:r w:rsidR="008A77B1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7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>Конкретизация случаев возврата избирательного залога, в том числе в случае отказа в регистрации кандидата, отказа кандидата от дальнейшего участия в выборах до утверждения текста избирательного бюллетеня</w:t>
            </w:r>
            <w:r w:rsidR="008A77B1" w:rsidRPr="0048682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ind w:left="1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>Уточнение норм, снижение избирательных споров</w:t>
            </w:r>
            <w:r w:rsidR="00EF7D0F" w:rsidRPr="0048682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 –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Внесение изменений в Конституционный Закон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КР «О выборах Президента и депутатов Жогорку Кенеша Кыргызской Республики» 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(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ст. 53, 61)</w:t>
            </w:r>
            <w:r w:rsidR="00EF7D0F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1.3.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8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Устан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овление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предельных сумм расходов из избирательного фонда кандидатов на должность Президента КР, а также снижение предельной суммы расходов из избирательного фонда ПП в ходе выборов депутатов ЖК КР.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Уточнение санкций за нарушения правил и порядка финансирования.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Снижение влияния финансовых ресурсов на волеизъявление избирателей</w:t>
            </w:r>
            <w:r w:rsidR="00A413AC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 –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Внесение изменений в Конституционный Закон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КР «О выборах Президента Кыргызской Республики и депутатов Жогорку Кенеша Кыргызской Республики» 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(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ст. 54, 62)</w:t>
            </w:r>
            <w:r w:rsidR="00A413AC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1.3.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F14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Установление ответственности депутатов местных кенешей за 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систематическую </w:t>
            </w: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>неявку на сессии местного кенеша без уважительных причин</w:t>
            </w:r>
            <w:r w:rsidR="00A413AC" w:rsidRPr="0048682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Повышение ответственности и подотчетности депутатов перед избирателями</w:t>
            </w:r>
            <w:r w:rsidR="00A413AC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 Закон КР «О статусе депутатов местных кенешей»;</w:t>
            </w:r>
          </w:p>
          <w:p w:rsidR="00171CB2" w:rsidRPr="00486827" w:rsidRDefault="00171CB2" w:rsidP="00F14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2. Закон КР «О выб</w:t>
            </w:r>
            <w:r w:rsidR="00F14F42" w:rsidRPr="00486827">
              <w:rPr>
                <w:rFonts w:ascii="Times New Roman" w:hAnsi="Times New Roman"/>
                <w:sz w:val="28"/>
                <w:szCs w:val="28"/>
              </w:rPr>
              <w:t>орах депутатов местных кенешей»</w:t>
            </w:r>
            <w:r w:rsidR="00A413AC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tabs>
                <w:tab w:val="left" w:pos="3660"/>
              </w:tabs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622" w:type="dxa"/>
            <w:gridSpan w:val="8"/>
            <w:shd w:val="clear" w:color="auto" w:fill="auto"/>
          </w:tcPr>
          <w:p w:rsidR="00171CB2" w:rsidRPr="00486827" w:rsidRDefault="00171CB2" w:rsidP="00171CB2">
            <w:pPr>
              <w:tabs>
                <w:tab w:val="left" w:pos="3660"/>
              </w:tabs>
              <w:spacing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Стратегическая цель № 2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71CB2" w:rsidRPr="00486827" w:rsidRDefault="00171CB2" w:rsidP="00171CB2">
            <w:pPr>
              <w:tabs>
                <w:tab w:val="left" w:pos="3660"/>
              </w:tabs>
              <w:spacing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«Дальнейшее совершенствование механизмов открытых и конкурентных выборов. Повышение уровня правовой культуры и информированности участников избирательного процесса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14622" w:type="dxa"/>
            <w:gridSpan w:val="8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Задача 2.1. Усовершенствовать механизмы открытых и конкурентных выборов. Улучшить гарантии предоставления равных прав по освещению в СМИ избирательных кампаний кандидатов и политических партий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Cs/>
                <w:sz w:val="28"/>
                <w:szCs w:val="28"/>
              </w:rPr>
              <w:t>2.1.1.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Информирование избирателей и предвыборная агитация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Установление понятия «информационный материал и уточнение понятия «информирование избирателей»</w:t>
            </w:r>
            <w:r w:rsidR="00A413AC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Законодательное разделение порядка проведения информирования избирателей и предвыборной агитации</w:t>
            </w:r>
            <w:r w:rsidR="00A413AC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 –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 Конституционный Закон КР «О выборах Президента Кыргызской Республики и депутатов Жогорку Кенеша Кыргызской Республики» (ст. 22);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 Закон КР «О выборах депутатов местных кенешей» (ст. 22)</w:t>
            </w:r>
            <w:r w:rsidR="00A413AC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2.1.2.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F06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Установление требований об опубликовании предвыборных программ кандидатов в Президенты КР и программ политических партий на выборах в ЖК КР на сайте ЦИК КР и (или) информационных материалах ЦИК КР для избирательных участков</w:t>
            </w:r>
            <w:r w:rsidR="00A413AC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Осознанный выбор избирателей</w:t>
            </w:r>
            <w:r w:rsidR="00A413AC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 ходе проведения выборов</w:t>
            </w:r>
            <w:r w:rsidR="00A413AC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НПА ЦИК КР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Предвыборная агитация</w:t>
            </w:r>
          </w:p>
          <w:p w:rsidR="00171CB2" w:rsidRPr="00486827" w:rsidRDefault="00171CB2" w:rsidP="00171CB2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Увеличение объема 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дебатов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между кандидатами (политическими партиями), количества бесплатного эфирного времени </w:t>
            </w:r>
            <w:r w:rsidRPr="00486827">
              <w:rPr>
                <w:rFonts w:ascii="Times New Roman" w:hAnsi="Times New Roman"/>
                <w:sz w:val="28"/>
                <w:szCs w:val="28"/>
                <w:u w:val="single"/>
              </w:rPr>
              <w:t>на каналах государственных телерадиоорганизаций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увеличение бесплатной печатной площади в государственных периодических печатных СМИ, электронной площади в государственных интернет-изданиях.</w:t>
            </w:r>
          </w:p>
          <w:p w:rsidR="00171CB2" w:rsidRPr="00486827" w:rsidRDefault="00171CB2" w:rsidP="00171CB2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CB2" w:rsidRPr="00486827" w:rsidRDefault="00171CB2" w:rsidP="00171CB2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Порядок организации и проведения дебатов устанавливается ЦИК КР</w:t>
            </w:r>
            <w:r w:rsidR="00A413AC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Обеспечение получения избирателями объективной информации о кандидатах, политических партиях и их программах, способствование их осознанному волеизъявлению</w:t>
            </w:r>
            <w:r w:rsidR="00A413AC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 Конституционный Закон КР «О выборах Президента Кыргызской Республики и депутатов Жогорку Кенеша Кыргызской Республики» (ст. 24, 25)</w:t>
            </w:r>
            <w:r w:rsidR="00A413AC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  <w:r w:rsidRPr="00486827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4</w:t>
            </w:r>
            <w:r w:rsidRPr="0048682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tabs>
                <w:tab w:val="left" w:pos="3660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 xml:space="preserve">Предвыборная агитация </w:t>
            </w:r>
          </w:p>
          <w:p w:rsidR="00171CB2" w:rsidRPr="00486827" w:rsidRDefault="00171CB2" w:rsidP="00171CB2">
            <w:pPr>
              <w:tabs>
                <w:tab w:val="left" w:pos="3660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Закрепление в законодательстве обязанности избирательных комиссий и ОМСУ по организации </w:t>
            </w:r>
            <w:r w:rsidRPr="00486827">
              <w:rPr>
                <w:rFonts w:ascii="Times New Roman" w:hAnsi="Times New Roman"/>
                <w:i/>
                <w:sz w:val="28"/>
                <w:szCs w:val="28"/>
              </w:rPr>
              <w:t>совместных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мероприятий кандидатов и политических партий в ходе </w:t>
            </w:r>
          </w:p>
          <w:p w:rsidR="00171CB2" w:rsidRPr="00486827" w:rsidRDefault="00171CB2" w:rsidP="00171CB2">
            <w:pPr>
              <w:tabs>
                <w:tab w:val="left" w:pos="3660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проведения местных выборов</w:t>
            </w:r>
            <w:r w:rsidR="00A413AC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>Предоставление равных прав и возможностей кандидатам, политическим партиям при проведении предвыборной агитации</w:t>
            </w:r>
            <w:r w:rsidR="00A413AC" w:rsidRPr="0048682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ОМСУ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 Закон КР «О выборах депутатов местных кенешей» (ст. 26).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2.2.</w:t>
            </w:r>
          </w:p>
        </w:tc>
        <w:tc>
          <w:tcPr>
            <w:tcW w:w="14622" w:type="dxa"/>
            <w:gridSpan w:val="8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Задача 2.2. Усовершенствовать нормы об ответственности кандидатов и СМИ за распространение недостоверной информации (недобросовестную конкуренцию) как фактор влияния на свободу волеизъявления граждан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Установление 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обязательного порядка досудебного урегудирования споров, возникающих в связи с распространением 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сведений, ущемляющих честь, достоинство или деловую репутацию кандидата и/или ПП.</w:t>
            </w:r>
          </w:p>
          <w:p w:rsidR="00171CB2" w:rsidRPr="00486827" w:rsidRDefault="00171CB2" w:rsidP="00171CB2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171CB2" w:rsidRPr="00486827" w:rsidRDefault="00171CB2" w:rsidP="00171CB2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Установление обязанности СМИ, интернет-изданий по требованию кандидата, политической партий </w:t>
            </w:r>
            <w:r w:rsidRPr="004868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бесплатно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опубликовать предоставить возможность (право) на ответ на публикации, порочащие честь, достоинство и деловую репутацию кандидатов, ПП с установлением для СМИ, интернет-изданий сроков публикации.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гарантии права кандидатов,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политических партий на опровержение или дачу разъяснения на опубликованную о них ложную информацию</w:t>
            </w:r>
            <w:r w:rsidR="00A413AC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1. Конституционный Закон КР «О выборах Президента и депутатов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Жогорку Кенеша Кыргызской Республики» (ст. 28);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 Закон КР «О выборах депутатов местных кенешей» (ст. 28)</w:t>
            </w:r>
            <w:r w:rsidR="00A413AC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tabs>
                <w:tab w:val="left" w:pos="3660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 xml:space="preserve">Предвыборная агитация </w:t>
            </w:r>
          </w:p>
          <w:p w:rsidR="00171CB2" w:rsidRPr="00486827" w:rsidRDefault="00171CB2" w:rsidP="00171CB2">
            <w:pPr>
              <w:tabs>
                <w:tab w:val="left" w:pos="3660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Введение:</w:t>
            </w:r>
          </w:p>
          <w:p w:rsidR="00171CB2" w:rsidRPr="00486827" w:rsidRDefault="00171CB2" w:rsidP="00171CB2">
            <w:pPr>
              <w:tabs>
                <w:tab w:val="left" w:pos="3660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 Д</w:t>
            </w: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>ифференциации составов и санкций за нарушения правил проведения предвыборной агитации со стороны кандидатов, политических партий, СМИ и интернет-изданий (избирательная ответственность - предупреждение, лишение аккредитации и пр.).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 Административной ответственности и дифференциацию видов нарушений правил проведения предвыборной агитации со стороны участников избирательного процесса и их ответственности (</w:t>
            </w: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 xml:space="preserve">распространение недостоверных, ложных сообщений (черный </w:t>
            </w:r>
            <w:r w:rsidRPr="0048682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PR</w:t>
            </w: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>, непредставление возможности публикации опровержения или дачи разъяснения и др.)</w:t>
            </w:r>
            <w:r w:rsidR="00A61A4B" w:rsidRPr="0048682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Сокращение количества нарушений правил проведения предвыборной агитации участниками избирательного процесса.</w:t>
            </w:r>
          </w:p>
          <w:p w:rsidR="00171CB2" w:rsidRPr="00486827" w:rsidRDefault="00171CB2" w:rsidP="00171CB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CB2" w:rsidRPr="00486827" w:rsidRDefault="00171CB2" w:rsidP="00171CB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Разрешение избирательных споров</w:t>
            </w:r>
            <w:r w:rsidR="00A413AC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МЮ</w:t>
            </w:r>
            <w:r w:rsidR="00F06368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 Конституционный Закон КР «О выборах Президента Кыргызской Республики и депутатов Жогорку Кенеша Кыргызской Республики» (ст. 22, 27, 28);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 Закон КР «О выборах депутатов местных кенешей» (ст. 22, 27, 28);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3. Кодекс КР о нарушениях (ст. 44);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4. НП</w:t>
            </w:r>
            <w:r w:rsidR="00A413AC" w:rsidRPr="00486827">
              <w:rPr>
                <w:rFonts w:ascii="Times New Roman" w:hAnsi="Times New Roman"/>
                <w:sz w:val="28"/>
                <w:szCs w:val="28"/>
              </w:rPr>
              <w:t>А ЦИК КР</w:t>
            </w:r>
            <w:r w:rsidR="00A413AC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>2.3.</w:t>
            </w:r>
          </w:p>
        </w:tc>
        <w:tc>
          <w:tcPr>
            <w:tcW w:w="14622" w:type="dxa"/>
            <w:gridSpan w:val="8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Задача 2.3. Повышение уровня правовой культуры и информированности участников избирательного процесса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2.3.1.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Создание Центра гражданского образования со стороны ЦИК КР с целью разъяснения и утверждения среди граждан ценностей демократии и парламентаризма, укрепления толерантности, формирования у избирателей осознанного и ответственного выбора, информирования и обучения граждан, членов ИК и др. субъектов о сути избирательного процесса, о статусе и полномочиях выборных органов и лиц, о кандидатах и политических партиях, и др.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Повышение уровня правовой культуры, участников избирательного процесса, стабильность выборного процесса. 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 Закон КР «Об избирательных комиссиях».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Практические меры</w:t>
            </w:r>
            <w:r w:rsidR="00955C5D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2.3.2.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на базе Центра ГО широкого комплекса информационных и обучающих программ (публикации, аудио и видеоформаты) для конкретных 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субъектов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избирательного процесса (избиратели, кандидаты, партии, СМИ, наблюдатели), в том числе на электронной платформе, в том числе с сертификацией членов УИК. 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Улучшение информированности и понимания гражданами общественно-политических процессов</w:t>
            </w:r>
            <w:r w:rsidR="00955C5D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 -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2.3.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ind w:left="1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Создание на базе Центра общественных площадок для обсуждения различных вопросов, проведения </w:t>
            </w: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 xml:space="preserve">встреч граждан, молодежных сессий, политических партий, </w:t>
            </w: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депутатов местных кенешей для обмена опытом и др.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Улучшение возможностей для широкого общественного диалога</w:t>
            </w:r>
            <w:r w:rsidR="00955C5D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8682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3</w:t>
            </w:r>
          </w:p>
        </w:tc>
        <w:tc>
          <w:tcPr>
            <w:tcW w:w="14622" w:type="dxa"/>
            <w:gridSpan w:val="8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Стратегическая цель № 3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. «</w:t>
            </w:r>
            <w:r w:rsidRPr="0048682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Развитие политических партий парламентского типа как институтов выражения и политической реализации интересов граждан и институтов формирования представительных органов власти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14622" w:type="dxa"/>
            <w:gridSpan w:val="8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Задача 3.1.Создание правовых условий для развития политических партий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Cs/>
                <w:sz w:val="28"/>
                <w:szCs w:val="28"/>
              </w:rPr>
              <w:t>3.1.1.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tabs>
                <w:tab w:val="left" w:pos="3660"/>
              </w:tabs>
              <w:spacing w:line="240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bCs/>
                <w:sz w:val="28"/>
                <w:szCs w:val="28"/>
              </w:rPr>
              <w:t>Разработка новой редакции Закона КР «О политических партиях» предусматривающего единые требования к учреждению ПП</w:t>
            </w:r>
            <w:r w:rsidR="00955C5D" w:rsidRPr="00486827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условий для формирования и функционирования жизнеспособных и конкурентных политических партий парламентского типа</w:t>
            </w:r>
            <w:r w:rsidR="00955C5D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 –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МЮ</w:t>
            </w:r>
            <w:r w:rsidR="00F06368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РГ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Закон КР «О политических партиях» в новой редакции</w:t>
            </w:r>
            <w:r w:rsidR="00955C5D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Cs/>
                <w:sz w:val="28"/>
                <w:szCs w:val="28"/>
              </w:rPr>
              <w:t>3.1.2.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tabs>
                <w:tab w:val="left" w:pos="3660"/>
              </w:tabs>
              <w:spacing w:line="240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Разработка в новой редакции Закона КР «О политических партиях» формы государственной поддержки политических партий, участвующих в выборах и получивших определенный процент голосов избирателей</w:t>
            </w:r>
            <w:r w:rsidR="00955C5D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bCs/>
                <w:sz w:val="28"/>
                <w:szCs w:val="28"/>
              </w:rPr>
              <w:t>Поддержка и развитие ПП, пользующихся поддержкой избирателей</w:t>
            </w:r>
            <w:r w:rsidR="00955C5D" w:rsidRPr="00486827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 –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МЮ</w:t>
            </w:r>
            <w:r w:rsidR="000C63D9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РГ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Закон КР «О политических партиях» в новой редакции</w:t>
            </w:r>
            <w:r w:rsidR="00955C5D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Cs/>
                <w:sz w:val="28"/>
                <w:szCs w:val="28"/>
              </w:rPr>
              <w:t>3.1.3.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tabs>
                <w:tab w:val="left" w:pos="3660"/>
              </w:tabs>
              <w:spacing w:line="240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Установление требований о непринадлежности кандидата к другой ПП в ходе выборов депутатов ЖК КР</w:t>
            </w:r>
            <w:r w:rsidR="00955C5D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  <w:p w:rsidR="00171CB2" w:rsidRPr="00486827" w:rsidRDefault="00171CB2" w:rsidP="00171CB2">
            <w:pPr>
              <w:tabs>
                <w:tab w:val="left" w:pos="3660"/>
              </w:tabs>
              <w:spacing w:line="240" w:lineRule="auto"/>
              <w:ind w:left="34" w:hanging="1"/>
              <w:jc w:val="both"/>
              <w:rPr>
                <w:rFonts w:ascii="Times New Roman" w:hAnsi="Times New Roman"/>
                <w:i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i/>
                <w:sz w:val="28"/>
                <w:szCs w:val="28"/>
              </w:rPr>
              <w:t>Унификация законодательства</w:t>
            </w:r>
            <w:r w:rsidR="00955C5D" w:rsidRPr="00486827">
              <w:rPr>
                <w:rFonts w:ascii="Times New Roman" w:hAnsi="Times New Roman"/>
                <w:i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Cs/>
                <w:sz w:val="28"/>
                <w:szCs w:val="28"/>
              </w:rPr>
              <w:t>Устойчивая связь между депутатом и ПП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 –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Конституционный Закон КР «О выборах Президента Кыргызской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и депутатов Жогорку Кенеша Кыргызской Республики» (ст.61)</w:t>
            </w:r>
            <w:r w:rsidR="00955C5D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3.1.4.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tabs>
                <w:tab w:val="left" w:pos="3660"/>
              </w:tabs>
              <w:spacing w:line="240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Ограничение на участие в выборах ПП, зарегистрированных менее чем за 6 месяцев до даты назначения выборов</w:t>
            </w:r>
            <w:r w:rsidR="00D93893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bCs/>
                <w:sz w:val="28"/>
                <w:szCs w:val="28"/>
              </w:rPr>
              <w:t>Стабильность и устойчивое развитие ПП</w:t>
            </w:r>
            <w:r w:rsidR="00D93893" w:rsidRPr="00486827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 –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 1.Конституционный Закон КР «О выборах Президента Кыргызской Республики и депутатов Жогорку Кенеша Кыргызской Республики» (ст.61)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 Закон КР «О выборах депутатов местных кенешей» (ст.53)</w:t>
            </w:r>
            <w:r w:rsidR="003111E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Cs/>
                <w:sz w:val="28"/>
                <w:szCs w:val="28"/>
              </w:rPr>
              <w:t>3.1.5.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tabs>
                <w:tab w:val="left" w:pos="3660"/>
              </w:tabs>
              <w:spacing w:line="240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Проведение общереспубликанского форума политических партий с целью обсуждения перспектив и путей развития политических партий и активного вовлечения в выборный процесс</w:t>
            </w:r>
            <w:r w:rsidR="00955B08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tabs>
                <w:tab w:val="left" w:pos="3660"/>
              </w:tabs>
              <w:spacing w:line="240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Разработка комплекса мер, направленного на активизацию участия политических партий в выборах на национальном и местном уровне с учетом мнений самих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политических партий</w:t>
            </w:r>
            <w:r w:rsidR="00955B08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РГ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3.2.</w:t>
            </w:r>
          </w:p>
        </w:tc>
        <w:tc>
          <w:tcPr>
            <w:tcW w:w="14622" w:type="dxa"/>
            <w:gridSpan w:val="8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Задача 3.2. Обеспечение прозрачности деятельности политических партий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3.2.1.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Установление прозрачного порядка выдвижения/принятия решений по кандидатам и спискам кандидатов, а также иерархии проведения съезда по выдвижению кандидатов/списка кандидатов (район, область, центр)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Прозрачность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 течение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Проект Закона КР «О политических партиях»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Установление требований о</w:t>
            </w:r>
            <w:r w:rsidR="00687F85" w:rsidRPr="00486827">
              <w:rPr>
                <w:rFonts w:ascii="Times New Roman" w:hAnsi="Times New Roman"/>
                <w:sz w:val="28"/>
                <w:szCs w:val="28"/>
              </w:rPr>
              <w:t>б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ежегодном опубликовании политическими партиями отчетов о своей деятельности для общественности, </w:t>
            </w:r>
            <w:r w:rsidRPr="004868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 том числе финансовых</w:t>
            </w:r>
            <w:r w:rsidRPr="00486827">
              <w:rPr>
                <w:rFonts w:ascii="Times New Roman" w:hAnsi="Times New Roman"/>
                <w:b/>
                <w:sz w:val="28"/>
                <w:szCs w:val="28"/>
                <w:u w:val="single"/>
                <w:lang w:val="ky-KG"/>
              </w:rPr>
              <w:t xml:space="preserve"> отчетов</w:t>
            </w:r>
            <w:r w:rsidR="007638D2" w:rsidRPr="00486827">
              <w:rPr>
                <w:rFonts w:ascii="Times New Roman" w:hAnsi="Times New Roman"/>
                <w:b/>
                <w:sz w:val="28"/>
                <w:szCs w:val="28"/>
                <w:u w:val="single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Прозрачность деятельности политических партий, в том числе по вопросам финансирования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 -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МЮ</w:t>
            </w:r>
            <w:r w:rsidR="000C63D9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0C63D9" w:rsidP="000C63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ГНС </w:t>
            </w:r>
            <w:r w:rsidR="00171CB2" w:rsidRPr="00486827">
              <w:rPr>
                <w:rFonts w:ascii="Times New Roman" w:hAnsi="Times New Roman"/>
                <w:sz w:val="28"/>
                <w:szCs w:val="28"/>
              </w:rPr>
              <w:t>при ПКР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Проект Закона КР «О политических партиях»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3.2.3.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Разработка НПА, направленных на раскрытие источников происхождения денежных средств, вносимых в избирательный фонд политических партий, расходов политических партий </w:t>
            </w:r>
            <w:r w:rsidRPr="004868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 время избирательной кампании</w:t>
            </w:r>
            <w:r w:rsidR="007638D2" w:rsidRPr="00486827">
              <w:rPr>
                <w:rFonts w:ascii="Times New Roman" w:hAnsi="Times New Roman"/>
                <w:b/>
                <w:sz w:val="28"/>
                <w:szCs w:val="28"/>
                <w:u w:val="single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Соблюдение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международного обязательства по обеспечению прозрачности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(Конвенция ООН против Коррупции).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Достижение прозрачности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источников формирования избирательных фонд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ов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политических партий, а также расходов политических партий в выборный период.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Снижение влияния финансовых ресурсов на формирование списка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кандидатов от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ПП и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в целом на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избирательную кампанию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 –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МЮ</w:t>
            </w:r>
            <w:r w:rsidR="008F3B64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ГСФР при 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ГНС при 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ГП</w:t>
            </w:r>
            <w:r w:rsidR="008F3B64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 Конституционный Закон КР «О выборах Президента КР и депутатов ЖК КР» (ст. 41, 42);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 Закона КР «О выборах депутатов местных кенешей» (ст. 15);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3. Проект Закона КР «О политических партиях»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trHeight w:val="2043"/>
        </w:trPr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3.2.4.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Установление нормы об о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бязательном, периодическом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опубликовании КРГ ЦИК КР отчетов о результатах проверки финансовой деятельности политических партий в выборный период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Повышение прозрачности финансовой деятельности ПП в выборный период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 –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МЮ</w:t>
            </w:r>
            <w:r w:rsidR="008F3B64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ГНС при 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ГП</w:t>
            </w:r>
            <w:r w:rsidR="008F3B64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 Конституционный Закон КР «О выборах Президента КР и депутатов ЖК КР» (ст. 42);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2. Закона КР «О выборах депутатов местных кенешей» (ст. 16)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3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3.2.5.</w:t>
            </w:r>
          </w:p>
        </w:tc>
        <w:tc>
          <w:tcPr>
            <w:tcW w:w="5832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Установление ответственности политических партий в случае отсутствия публикаций о своей деятельности и отчетности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Прозрачность деятельности ПП.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Снижение влияния финансовых ресурсов на избирательную кампанию ПП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 –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МЮ</w:t>
            </w:r>
            <w:r w:rsidR="008F3B64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ГНС при ПКР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Внесение изменений в Кодекс КР о нарушениях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171CB2" w:rsidRPr="00486827" w:rsidTr="00F14F42"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pacing w:val="15"/>
                <w:sz w:val="28"/>
                <w:szCs w:val="28"/>
                <w:u w:val="single"/>
              </w:rPr>
            </w:pPr>
          </w:p>
        </w:tc>
        <w:tc>
          <w:tcPr>
            <w:tcW w:w="14602" w:type="dxa"/>
            <w:gridSpan w:val="6"/>
            <w:shd w:val="clear" w:color="auto" w:fill="auto"/>
          </w:tcPr>
          <w:p w:rsidR="00171CB2" w:rsidRPr="00486827" w:rsidRDefault="00171CB2" w:rsidP="00171CB2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pacing w:val="15"/>
                <w:sz w:val="28"/>
                <w:szCs w:val="28"/>
              </w:rPr>
            </w:pPr>
            <w:r w:rsidRPr="00486827">
              <w:rPr>
                <w:rFonts w:ascii="Times New Roman" w:eastAsia="Times New Roman" w:hAnsi="Times New Roman"/>
                <w:b/>
                <w:iCs/>
                <w:spacing w:val="15"/>
                <w:sz w:val="28"/>
                <w:szCs w:val="28"/>
                <w:u w:val="single"/>
              </w:rPr>
              <w:t>Стратегическая цель № 4</w:t>
            </w:r>
            <w:r w:rsidRPr="00486827">
              <w:rPr>
                <w:rFonts w:ascii="Times New Roman" w:eastAsia="Times New Roman" w:hAnsi="Times New Roman"/>
                <w:b/>
                <w:iCs/>
                <w:spacing w:val="15"/>
                <w:sz w:val="28"/>
                <w:szCs w:val="28"/>
              </w:rPr>
              <w:t>.</w:t>
            </w:r>
          </w:p>
          <w:p w:rsidR="00171CB2" w:rsidRPr="00486827" w:rsidRDefault="00171CB2" w:rsidP="00171CB2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eastAsia="Times New Roman" w:hAnsi="Times New Roman"/>
                <w:b/>
                <w:iCs/>
                <w:spacing w:val="15"/>
                <w:sz w:val="28"/>
                <w:szCs w:val="28"/>
              </w:rPr>
              <w:t>«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механизмов предупреждения, пресечения нарушений избирательного законодательства. Улучшение защиты избирательных прав граждан»</w:t>
            </w:r>
          </w:p>
        </w:tc>
      </w:tr>
      <w:tr w:rsidR="00171CB2" w:rsidRPr="00486827" w:rsidTr="00F14F42"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4.1.</w:t>
            </w:r>
          </w:p>
        </w:tc>
        <w:tc>
          <w:tcPr>
            <w:tcW w:w="14602" w:type="dxa"/>
            <w:gridSpan w:val="6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Задача 4.1. Повышение эффективности борьбы с подкупом и административным ресурсом как основными факторами влияния на волеизъявление избирателей</w:t>
            </w:r>
          </w:p>
        </w:tc>
      </w:tr>
      <w:tr w:rsidR="00171CB2" w:rsidRPr="00486827" w:rsidTr="00F14F42">
        <w:trPr>
          <w:gridAfter w:val="1"/>
          <w:wAfter w:w="20" w:type="dxa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4.1.1.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Совершенствование норм о подкупе избирателей (состав, субъекты, санкции, частно-публичная категория дел и т.д.). 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Снижение влияния подкупа на свободу волеизъявления избирателей.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эффективной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борьбы с подкупом и привлечения к ответственности виновных лиц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 –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ВС</w:t>
            </w:r>
            <w:r w:rsidR="008F3B64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ГП</w:t>
            </w:r>
            <w:r w:rsidR="008F3B64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МВД</w:t>
            </w:r>
            <w:r w:rsidR="008F3B64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МЮ</w:t>
            </w:r>
            <w:r w:rsidR="008F3B64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 уголовное и уголовно-процессуальное законодательство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gridAfter w:val="1"/>
          <w:wAfter w:w="20" w:type="dxa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4.1.2.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Законодательное введение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ответственности лица, принимающего материальные ценности в качестве вознаграждения за голосование в пользу кандидата или иное содействие в избрании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Увеличение «выявляемости нарушений», снижение числа фактов подкупа в ходе выборов благодаря активизации привлечения к ответственности «получателей» подкупа и связанному с этим формированием негативного общественного восприятия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полугдие 2018 г -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ЦИК КР 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ВС</w:t>
            </w:r>
            <w:r w:rsidR="004F1AF4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ГП</w:t>
            </w:r>
            <w:r w:rsidR="004F1AF4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МВД</w:t>
            </w:r>
            <w:r w:rsidR="004F1AF4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Кодекс 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КР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о нарушениях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gridAfter w:val="1"/>
          <w:wAfter w:w="20" w:type="dxa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4.1.3.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Расширение практики применения территориальными </w:t>
            </w:r>
            <w:r w:rsidRPr="0048682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избирательными комиссиями 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административной ответственности за отдельные нарушения законодательства, уточнение составов административных нарушений,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встречающихся на практике, введение в круг </w:t>
            </w:r>
            <w:r w:rsidR="004F1AF4" w:rsidRPr="00486827">
              <w:rPr>
                <w:rFonts w:ascii="Times New Roman" w:hAnsi="Times New Roman"/>
                <w:sz w:val="28"/>
                <w:szCs w:val="28"/>
              </w:rPr>
              <w:t>субъектов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составления протокола ЦИК</w:t>
            </w:r>
            <w:r w:rsidR="004F1AF4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эффективности борьбы с нарушениями в ходе выборов, улучшение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соблюдения законности в ходе выборов и защиты избирательных прав граждан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ЦИК КР 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ЖК КР 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ГП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МВД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Внесение изменений 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в Кодекс КР о нарушениях.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Совершенствование НПА ЦИК</w:t>
            </w:r>
            <w:r w:rsidR="004F1AF4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о порядке привлечения (составления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протокола и др.) к ответственности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gridAfter w:val="1"/>
          <w:wAfter w:w="20" w:type="dxa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4.1.4.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Введение в законодательство о выборах четкого определения понятия и форм административного ресурса, норм о недопустимости его применения и ответственности за его применение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Создание условий для борьбы с административным ресурсом и его влиянием на свободу волеизъявления избирателей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ГП</w:t>
            </w:r>
            <w:r w:rsidR="00460857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МВД</w:t>
            </w:r>
            <w:r w:rsidR="00460857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МЮ</w:t>
            </w:r>
            <w:r w:rsidR="00460857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специальной статьи «Недопустимость использования преимуществ должностного или служебного положения в ходе избирательного процесса» в законы: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 Конституционный Закон КР «О выборах Президента Кыргызской Республики и депутатов Жогорку Кенеша Кыргызской Республики» -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(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т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21-1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2. Закон КР «О выборах депутатов местных кенешей» - 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(</w:t>
            </w:r>
            <w:r w:rsidR="00687F85" w:rsidRPr="00486827">
              <w:rPr>
                <w:rFonts w:ascii="Times New Roman" w:hAnsi="Times New Roman"/>
                <w:sz w:val="28"/>
                <w:szCs w:val="28"/>
              </w:rPr>
              <w:t>ст</w:t>
            </w:r>
            <w:r w:rsidR="00687F85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17-1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)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gridAfter w:val="1"/>
          <w:wAfter w:w="20" w:type="dxa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4.1.5.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Введение эффективных мер юридической ответственности (включая ограничение права занимать определенные должности) за использование административного ресурса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Пресечение использования административного ресурса.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Привлечение к ответственности виновных лиц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ГП</w:t>
            </w:r>
            <w:r w:rsidR="00460857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МВД</w:t>
            </w:r>
            <w:r w:rsidR="00460857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МЮ</w:t>
            </w:r>
            <w:r w:rsidR="00460857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Кодекс КР о нарушениях (ст. 44-1)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>4.2.</w:t>
            </w:r>
          </w:p>
        </w:tc>
        <w:tc>
          <w:tcPr>
            <w:tcW w:w="14602" w:type="dxa"/>
            <w:gridSpan w:val="6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 xml:space="preserve">Задача 4.2. Введение эффективных санкций за </w:t>
            </w:r>
            <w:r w:rsidRPr="0048682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иные 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 xml:space="preserve">нарушения в ходе выборов, определение в законодательстве (новых) составов нарушений, встречающихся на практике. </w:t>
            </w:r>
          </w:p>
        </w:tc>
      </w:tr>
      <w:tr w:rsidR="00171CB2" w:rsidRPr="00486827" w:rsidTr="00F14F42">
        <w:trPr>
          <w:gridAfter w:val="1"/>
          <w:wAfter w:w="20" w:type="dxa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4.2.1.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Совершенствование нормы об юридической ответственности за нарушение 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тайны голосования</w:t>
            </w:r>
            <w:r w:rsidR="007638D2" w:rsidRPr="0048682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Укрепление гарантий тайного голосования и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свободы волеизъявления.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 –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Внесение изменений в: 1.Конституционный </w:t>
            </w:r>
            <w:r w:rsidR="006739FA" w:rsidRPr="00486827">
              <w:rPr>
                <w:rFonts w:ascii="Times New Roman" w:hAnsi="Times New Roman"/>
                <w:sz w:val="28"/>
                <w:szCs w:val="28"/>
              </w:rPr>
              <w:t>З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акон КР «О выборах Президента Кыргызской Республики и депутатов Жогорку Кенеша Кыргызской Республики» (ст. 6);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 В Кодекс КР о нарушениях (ст. 191)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gridAfter w:val="1"/>
          <w:wAfter w:w="20" w:type="dxa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4.2.2.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В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ведение административной (уголовной) ответственности (в том числе - с ограничением права занятия определенных должностей) - за сокрытие или предоставление в целях избрания ложных сведений о наличии у кандидата иного гражданства, судимости и др.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Повышение качественного состава выборных органов и должностных лиц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 -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ГП</w:t>
            </w:r>
            <w:r w:rsidR="00822C00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МВД</w:t>
            </w:r>
            <w:r w:rsidR="00822C00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МЮ</w:t>
            </w:r>
            <w:r w:rsidR="00822C00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в:</w:t>
            </w:r>
          </w:p>
          <w:p w:rsidR="00171CB2" w:rsidRPr="00486827" w:rsidRDefault="00171CB2" w:rsidP="00171CB2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 У</w:t>
            </w:r>
            <w:r w:rsidR="00822C00" w:rsidRPr="00486827">
              <w:rPr>
                <w:rFonts w:ascii="Times New Roman" w:hAnsi="Times New Roman"/>
                <w:sz w:val="28"/>
                <w:szCs w:val="28"/>
              </w:rPr>
              <w:t>К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КР;</w:t>
            </w:r>
          </w:p>
          <w:p w:rsidR="00171CB2" w:rsidRPr="00486827" w:rsidRDefault="00171CB2" w:rsidP="00171CB2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 Кодекс КР о нарушениях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gridAfter w:val="1"/>
          <w:wAfter w:w="20" w:type="dxa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4.2.3.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Введение административной ответственности </w:t>
            </w:r>
            <w:r w:rsidRPr="0048682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граждан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за ложные сведения (заявления), связанные со списком избирателей, с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участием в голосовании (в связи с планируемым увеличением сроков уточнения списков избирателей и расширением форм подачи заявок для участия в голосовании - 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 xml:space="preserve">по мере 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внедрения в стране системы межведомственного электронного обмена данными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)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Улучшение правовой культуры процесса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 -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 Кодекс КР о нарушениях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gridAfter w:val="1"/>
          <w:wAfter w:w="20" w:type="dxa"/>
          <w:trHeight w:val="1975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4.2.4.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hd w:val="clear" w:color="auto" w:fill="FFFFFF"/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Введение санкций за преднамеренные попытки (программные и физические) нарушения работы или фальсификации данных электронных систем и оборудования, применяемых в выборном процессе (Информационная избирательная система 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ИИС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, портал избирателей «Тизме»)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Защита данных, обеспечение кибербезопасности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 У</w:t>
            </w:r>
            <w:r w:rsidR="00822C00" w:rsidRPr="0048682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КР;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 Кодекс КР о нарушениях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4.3.</w:t>
            </w:r>
          </w:p>
        </w:tc>
        <w:tc>
          <w:tcPr>
            <w:tcW w:w="14602" w:type="dxa"/>
            <w:gridSpan w:val="6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 xml:space="preserve">Задача 4.3. Совершенствование порядка рассмотрения жалоб на нарушения в ходе выборов, порядка разрешения избирательных споров. </w:t>
            </w:r>
          </w:p>
        </w:tc>
      </w:tr>
      <w:tr w:rsidR="00171CB2" w:rsidRPr="00486827" w:rsidTr="00F14F42">
        <w:trPr>
          <w:gridAfter w:val="1"/>
          <w:wAfter w:w="20" w:type="dxa"/>
          <w:trHeight w:val="4204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4.3.1.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hd w:val="clear" w:color="auto" w:fill="FFFFFF"/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Законодательное закрепление компетенции по жалобам (УИК, ТИК, ЦИК</w:t>
            </w:r>
            <w:r w:rsidR="00822C00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, суды), у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становление четких сроков на подачу заявлений (жалоб), обжалования принятых решений, а также начала их исчисления со следующего дня после принятия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Улучшение соблюдения законности, безопасности и общественного порядка в ходе выборов. Защита прав граждан, повышение прозрачности и доверия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ВС</w:t>
            </w:r>
            <w:r w:rsidR="00822C00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Конституционный </w:t>
            </w:r>
            <w:r w:rsidR="006739FA" w:rsidRPr="00486827">
              <w:rPr>
                <w:rFonts w:ascii="Times New Roman" w:hAnsi="Times New Roman"/>
                <w:sz w:val="28"/>
                <w:szCs w:val="28"/>
              </w:rPr>
              <w:t>З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акон КР «О выборах Президента КР и депутатов Жогорку Кенеша Кыргызской Республики» (ст.44, 45);</w:t>
            </w:r>
          </w:p>
          <w:p w:rsidR="00171CB2" w:rsidRPr="00486827" w:rsidRDefault="00171CB2" w:rsidP="00171CB2">
            <w:pPr>
              <w:shd w:val="clear" w:color="auto" w:fill="FFFFFF"/>
              <w:spacing w:after="24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 Закон КР «О выборах депутатов местных кенешей» (ст. 42, 43)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gridAfter w:val="1"/>
          <w:wAfter w:w="20" w:type="dxa"/>
          <w:trHeight w:val="699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4.3.2.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Сроки обжалования и рассмотрения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Установление четких сроков (гармонизация)  подачи заявлений (жалоб), обжалования принятых решений, а также начала их исчисления со следующего дня после принятия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По всему тексту КЗ КР «О выборах Президента КР и депутатов ЖК КР» и З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акона КР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«О выборах депутатов местных кенешей» замена понятия «участник избирательного процесса» на «субъект избирательного процесса»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Реализация прав участников избирательного процесса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на обжалование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решений и</w:t>
            </w:r>
            <w:r w:rsidR="00490C55"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(или) действий (бездействия) ИК, нарушающих избирательные права субъектов избирательного процесса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Единая терминология в законах о выборах и в АПК КР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полугодие 2018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ВС</w:t>
            </w:r>
            <w:r w:rsidR="006739FA"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ЖК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Внесение изменений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1.Конституционный </w:t>
            </w:r>
            <w:r w:rsidR="006739FA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З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акон КР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«О выборах Президента КР и депутатов ЖК КР» (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части 7, 9 статьи 44);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2. Закона КР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«О выборах депутатов местных кенешей»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(части 8,10 статьи 42);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3.</w:t>
            </w:r>
            <w:r w:rsidR="00FC422E" w:rsidRPr="00486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Административно</w:t>
            </w:r>
            <w:r w:rsidR="006739FA" w:rsidRPr="00486827">
              <w:rPr>
                <w:rFonts w:ascii="Times New Roman" w:hAnsi="Times New Roman"/>
                <w:sz w:val="28"/>
                <w:szCs w:val="28"/>
              </w:rPr>
              <w:t>-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процессуальный кодекс КР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gridAfter w:val="1"/>
          <w:wAfter w:w="20" w:type="dxa"/>
          <w:trHeight w:val="699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4.3.3.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Правовое закрепление обязательного ведения Реестра жалоб на официальном сайте ЦИК КР.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Закрепление механизма подачи жалоб на всех уровнях комиссий и взаимодействие ЦИК КР с нижестоящими комиссиями (сроки, порядок рассмотрения жалоб и направления нижестоящими комиссиями в ЦИК КР для опубликования).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Публичное отображение в режиме онлайн всех жалоб и заявлений, поступивших в избирательные комиссии и принятых по ним мер.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Повышение прозрачности деятельности комиссий и уровня доверия граждан к избирательным процессам</w:t>
            </w:r>
            <w:r w:rsidR="007638D2" w:rsidRPr="004868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полугодие 2018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 Закон КР «Об избирательных комиссиях по проведению выборов и референдумов Кыргызской Республики» (ст. 7, 23)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gridAfter w:val="1"/>
          <w:wAfter w:w="20" w:type="dxa"/>
          <w:trHeight w:val="699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4.3.4.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Замена понятия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«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аккредитация общественных наблюдателей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»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на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«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регистрация общественных наблюдателей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»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, а также предоставление общественным наблюдателям права свободного перемещения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Обеспечение гарантии прав наблюдателей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Реализация рекомендаций международных наблюдателей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полугодие 2018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ЖК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490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Внесение изменений в </w:t>
            </w:r>
            <w:r w:rsidR="00490C55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к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онституционный </w:t>
            </w:r>
            <w:r w:rsidR="00490C55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З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акон КР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«О выборах Президента КР и депутатов ЖК КР» (статья 10-1)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gridAfter w:val="1"/>
          <w:wAfter w:w="20" w:type="dxa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4.3.5.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Совершенствование координации и взаимодействия ЦИК</w:t>
            </w:r>
            <w:r w:rsidR="006C62D5" w:rsidRPr="00486827">
              <w:rPr>
                <w:rFonts w:ascii="Times New Roman" w:hAnsi="Times New Roman"/>
                <w:sz w:val="28"/>
                <w:szCs w:val="28"/>
              </w:rPr>
              <w:t xml:space="preserve"> КР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и правоохранительных органов, судов - по разрешению избирательных споров и пресечению нарушений избирательных прав граждан, выборного законодательства. Определение порядка работы 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Координационных групп оперативного реагирования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КГОР</w:t>
            </w:r>
            <w:r w:rsidR="00490C55" w:rsidRPr="004868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- из представителей ИК, МВД</w:t>
            </w:r>
            <w:r w:rsidR="00490C55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, прокуратуры, ГКНБ</w:t>
            </w:r>
            <w:r w:rsidR="00490C55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, СМИ) на всех уровнях: республиканском, областном, районном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Улучшение соблюдения законности, безопасности и общественного порядка в ходе выборов. Защита прав граждан, повышение прозрачности и доверия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 -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ВС</w:t>
            </w:r>
            <w:r w:rsidR="006C62D5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ГП</w:t>
            </w:r>
            <w:r w:rsidR="006C62D5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МВД</w:t>
            </w:r>
            <w:r w:rsidR="006C62D5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6C6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r w:rsidR="006C62D5" w:rsidRPr="00486827">
              <w:rPr>
                <w:rFonts w:ascii="Times New Roman" w:hAnsi="Times New Roman"/>
                <w:sz w:val="28"/>
                <w:szCs w:val="28"/>
              </w:rPr>
              <w:t>к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онституционный Закон КР «О выборах Президента Кыргызской Республики и депутатов Жогорку Кенеша Кыргызской Республики» (ст. 43)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pacing w:val="15"/>
                <w:sz w:val="28"/>
                <w:szCs w:val="28"/>
              </w:rPr>
            </w:pPr>
            <w:r w:rsidRPr="00486827">
              <w:rPr>
                <w:rFonts w:ascii="Times New Roman" w:eastAsia="Times New Roman" w:hAnsi="Times New Roman"/>
                <w:b/>
                <w:iCs/>
                <w:spacing w:val="15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602" w:type="dxa"/>
            <w:gridSpan w:val="6"/>
            <w:shd w:val="clear" w:color="auto" w:fill="auto"/>
          </w:tcPr>
          <w:p w:rsidR="00171CB2" w:rsidRPr="00486827" w:rsidRDefault="00171CB2" w:rsidP="00171CB2">
            <w:pPr>
              <w:numPr>
                <w:ilvl w:val="1"/>
                <w:numId w:val="0"/>
              </w:num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iCs/>
                <w:spacing w:val="15"/>
                <w:sz w:val="28"/>
                <w:szCs w:val="28"/>
              </w:rPr>
            </w:pPr>
            <w:r w:rsidRPr="00486827">
              <w:rPr>
                <w:rFonts w:ascii="Times New Roman" w:eastAsia="Times New Roman" w:hAnsi="Times New Roman"/>
                <w:b/>
                <w:iCs/>
                <w:spacing w:val="15"/>
                <w:sz w:val="28"/>
                <w:szCs w:val="28"/>
                <w:u w:val="single"/>
              </w:rPr>
              <w:t>Стратегическая цель № 5</w:t>
            </w:r>
            <w:r w:rsidRPr="00486827">
              <w:rPr>
                <w:rFonts w:ascii="Times New Roman" w:eastAsia="Times New Roman" w:hAnsi="Times New Roman"/>
                <w:b/>
                <w:iCs/>
                <w:spacing w:val="15"/>
                <w:sz w:val="28"/>
                <w:szCs w:val="28"/>
              </w:rPr>
              <w:t xml:space="preserve">. </w:t>
            </w:r>
          </w:p>
          <w:p w:rsidR="00171CB2" w:rsidRPr="00486827" w:rsidRDefault="00171CB2" w:rsidP="00171CB2">
            <w:pPr>
              <w:numPr>
                <w:ilvl w:val="1"/>
                <w:numId w:val="0"/>
              </w:numPr>
              <w:spacing w:after="0" w:line="240" w:lineRule="auto"/>
              <w:ind w:left="34"/>
              <w:rPr>
                <w:rFonts w:ascii="Times New Roman" w:eastAsia="Times New Roman" w:hAnsi="Times New Roman"/>
                <w:iCs/>
                <w:spacing w:val="15"/>
                <w:sz w:val="28"/>
                <w:szCs w:val="28"/>
                <w:u w:val="single"/>
              </w:rPr>
            </w:pPr>
            <w:r w:rsidRPr="00486827">
              <w:rPr>
                <w:rFonts w:ascii="Times New Roman" w:eastAsia="Times New Roman" w:hAnsi="Times New Roman"/>
                <w:b/>
                <w:bCs/>
                <w:iCs/>
                <w:spacing w:val="15"/>
                <w:sz w:val="28"/>
                <w:szCs w:val="28"/>
              </w:rPr>
              <w:t xml:space="preserve">«Улучшение организации выборов. </w:t>
            </w:r>
            <w:r w:rsidRPr="00486827">
              <w:rPr>
                <w:rFonts w:ascii="Times New Roman" w:eastAsia="Times New Roman" w:hAnsi="Times New Roman"/>
                <w:b/>
                <w:bCs/>
                <w:iCs/>
                <w:spacing w:val="15"/>
                <w:sz w:val="28"/>
                <w:szCs w:val="28"/>
              </w:rPr>
              <w:br/>
            </w:r>
            <w:r w:rsidRPr="00486827">
              <w:rPr>
                <w:rFonts w:ascii="Times New Roman" w:eastAsia="Times New Roman" w:hAnsi="Times New Roman"/>
                <w:b/>
                <w:bCs/>
                <w:iCs/>
                <w:spacing w:val="15"/>
                <w:sz w:val="28"/>
                <w:szCs w:val="28"/>
                <w:lang w:val="ky-KG"/>
              </w:rPr>
              <w:t>Повышение потенциала и эффективности работы ИК, улучшение взаимодействия государственных органов и органов МСУ с избирательными комиссиями в ходе подготовки и проведения выборов»</w:t>
            </w:r>
          </w:p>
        </w:tc>
      </w:tr>
      <w:tr w:rsidR="00171CB2" w:rsidRPr="00486827" w:rsidTr="00F14F42"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5.1.</w:t>
            </w:r>
          </w:p>
        </w:tc>
        <w:tc>
          <w:tcPr>
            <w:tcW w:w="14602" w:type="dxa"/>
            <w:gridSpan w:val="6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Задача 5.1. Стабильность и унификация законодательства, регулирующего выборный процесс</w:t>
            </w:r>
          </w:p>
        </w:tc>
      </w:tr>
      <w:tr w:rsidR="00171CB2" w:rsidRPr="00486827" w:rsidTr="00F14F42">
        <w:trPr>
          <w:gridAfter w:val="1"/>
          <w:wAfter w:w="20" w:type="dxa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5.1.1.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Законодательное ограничение внесения изменений в законодательство о выборах сроком не позднее, чем за один год до предстоящих выборов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стабильного законодательства перед выборами, улучшение подготовки и проведения выборов, участия в выборах всех субъектов избирательного процесса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 Конституционный Закон КР «О выборах Президента Кыргызской Республики и депутатов Жогорку Кенеша Кыргызской Республики» (ст. 67);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 Закон КР «О выборах депутатов местных кенешей» (ст. 63)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gridAfter w:val="1"/>
          <w:wAfter w:w="20" w:type="dxa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5.1.2.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всех изменений в избирательное законодательство только на основе широкого общественного и экспертного обсуждения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eastAsia="Times New Roman" w:hAnsi="Times New Roman"/>
                <w:sz w:val="28"/>
                <w:szCs w:val="28"/>
              </w:rPr>
              <w:t>Обоснованность предлагаемых поправок, доверие к выборному процессу</w:t>
            </w:r>
            <w:r w:rsidR="007638D2" w:rsidRPr="0048682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Практическая реализация имеющихся норм об обязательности информационно- разъяснительной работы по социально-значимым решениям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gridAfter w:val="1"/>
          <w:wAfter w:w="20" w:type="dxa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5.1.3.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Установление «единых дней голосования» на выборах депутатов местных кенешей весной и осенью. При этом в год проведения президентских или парламентских выборов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голосование на местных выборах будет совмещаться с днем голосования на выборах Президента или депутатов Жогорку Кенеша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Улучшение планирования и подготовки выборов.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Оптимизация финансовых, институциональных и человеческих ресурсов на подготовку и проведение выборов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и дополнений в Закон КР «О выборах депутатов местных кенешей» (ст. 4).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Утверждение ЦИК</w:t>
            </w:r>
            <w:r w:rsidR="006C62D5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четкого порядка подведения итогов голосования в случае совмещения дня голосования на выборах разных уровней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gridAfter w:val="1"/>
          <w:wAfter w:w="20" w:type="dxa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5.1.4.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Унификация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всех процедурных норм об участии в голосовании, подведении и опубликовании итогов голосования и результатов выборов и референдума (списки избирателей, процедуры идентификации, порядок голосования, подсчет голосов в УИК, ТИК и др.)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Улучшение прозрачности выборов, повышение доверия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 –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в: 1. Конституционный Закон КР «О выборах Президента Кыргызской Республики и депутатов Жогорку Кенеша Кыргызской Республики»;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2. Конституционный </w:t>
            </w:r>
            <w:r w:rsidR="006C62D5" w:rsidRPr="00486827">
              <w:rPr>
                <w:rFonts w:ascii="Times New Roman" w:hAnsi="Times New Roman"/>
                <w:sz w:val="28"/>
                <w:szCs w:val="28"/>
              </w:rPr>
              <w:t>З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акон КР «О референдуме»;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3. Закон КР «О выборах депутатов местных кенешей»;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4. Закон КР «О статусе депутата Жогорку Кенеша Кыргызской Республики»;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5.Закон КР «О статусе депутатов местных кенешей»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5.2.</w:t>
            </w:r>
          </w:p>
        </w:tc>
        <w:tc>
          <w:tcPr>
            <w:tcW w:w="14602" w:type="dxa"/>
            <w:gridSpan w:val="6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Задача 5.2. Повышение потенциала избирательных комиссий, улучшение технологического обеспечения выборов</w:t>
            </w:r>
          </w:p>
        </w:tc>
      </w:tr>
      <w:tr w:rsidR="00171CB2" w:rsidRPr="00486827" w:rsidTr="00F14F42">
        <w:trPr>
          <w:gridAfter w:val="1"/>
          <w:wAfter w:w="20" w:type="dxa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5.2.1.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Включение принципа беспристрастности, как одного из руководящих принципов деятельности избирательных комиссий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Укрепление нейтрального и независимого статуса избирательных комиссий, укрепление доверия. Приведение законодательства в соответствие с международными стандартами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дополнений в Закон КР «Об избирательных комиссиях по проведению выборов и референдумов КР» (ст. 3)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gridAfter w:val="1"/>
          <w:wAfter w:w="20" w:type="dxa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5.2.2.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ind w:right="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Увеличение сроков полномочий членов ИК с 2 до 4 лет.</w:t>
            </w:r>
          </w:p>
          <w:p w:rsidR="00171CB2" w:rsidRPr="00486827" w:rsidRDefault="00171CB2" w:rsidP="00171CB2">
            <w:pPr>
              <w:spacing w:after="0" w:line="240" w:lineRule="auto"/>
              <w:ind w:right="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Восстановление нормы о сохранении за членами ИК среднемесячной заработной платы по основному месту работы на период выборов: </w:t>
            </w:r>
          </w:p>
          <w:p w:rsidR="00171CB2" w:rsidRPr="00486827" w:rsidRDefault="00171CB2" w:rsidP="00171CB2">
            <w:pPr>
              <w:spacing w:after="0" w:line="240" w:lineRule="auto"/>
              <w:ind w:right="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- Президента – 4 месяца, </w:t>
            </w:r>
          </w:p>
          <w:p w:rsidR="00171CB2" w:rsidRPr="00486827" w:rsidRDefault="00171CB2" w:rsidP="00171CB2">
            <w:pPr>
              <w:spacing w:after="0" w:line="240" w:lineRule="auto"/>
              <w:ind w:right="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- депутатов ЖК КР – 3 месяца,</w:t>
            </w:r>
          </w:p>
          <w:p w:rsidR="00171CB2" w:rsidRPr="00486827" w:rsidRDefault="00171CB2" w:rsidP="00171CB2">
            <w:pPr>
              <w:spacing w:after="0" w:line="240" w:lineRule="auto"/>
              <w:ind w:right="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- местных выборов –3 месяца.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Повышение компетенции и устойчивости избирательных комиссий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Снижение расходов из государственного бюджета на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обучение новых составов ИК. Обеспечение социальных гарантий деятельности ИК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 Закон КР «Об избирательных комиссиях по проведению выборов и референдумов КР» (ч. 4 ст. 22 и ч. 1 ст. 19)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gridAfter w:val="1"/>
          <w:wAfter w:w="20" w:type="dxa"/>
          <w:trHeight w:val="417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5.2.3.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hd w:val="clear" w:color="auto" w:fill="FFFFFF"/>
              <w:spacing w:after="240" w:line="240" w:lineRule="auto"/>
              <w:ind w:left="34" w:right="53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Внедрение новых стандартов обучения и ежегодной сертификации членов УИК и ТИК, в том числе - с использованием электронной платформы обучения и сертификации членов ИК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Повышение профессиональных навыков и уровня знаний членов ИК по избирательному праву и процессу. Снижение расходов на обучение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 –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 Закон КР «Об избирательных комиссиях по проведению выборов и референдумов КР» (ст. 23)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gridAfter w:val="1"/>
          <w:wAfter w:w="20" w:type="dxa"/>
          <w:trHeight w:val="1410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5.2.4.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hd w:val="clear" w:color="auto" w:fill="FFFFFF"/>
              <w:spacing w:after="240" w:line="240" w:lineRule="auto"/>
              <w:ind w:left="34" w:right="53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Установление единой процедуры по подведению итогов голосования на соответствующей территории территориальными избирательными комиссиями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Единообразная прозрачная практика подведения итогов голосования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 –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2019г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ЖК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Внесений изменений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 Конституционный Закон КР «О выборах Президента Кыргызской Республики и депутатов Жогорку Кенеша Кыргызской Республики» (ст.36);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 Конституционный закон КР «О референдуме»;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3. Закон КР «О выборах депутатов местных кенешей» (ст.37);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4. НПА ЦИК КР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gridAfter w:val="1"/>
          <w:wAfter w:w="20" w:type="dxa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5.2.5.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Внедрение практики постоянных учебных курсов Центра гражданского образования 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 сертификацией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4868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кандидатов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 xml:space="preserve"> в члены избирательных комиссий</w:t>
            </w:r>
            <w:r w:rsidRPr="0048682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,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наблюдателей от кандидатов и политических партий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Повышение компетенции членов ИК, снижение нарушений при работе с АСУ, подсчете голосов и заполнении протоколов об итогах голосования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2018 г. – </w:t>
            </w: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1. Закон КР «Об избирательных комиссиях по проведению выборов и референдумов КР (ст.23), 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 НПА ЦИК КР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gridAfter w:val="1"/>
          <w:wAfter w:w="20" w:type="dxa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5.2.6.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Совершенствование электронных программ, применяемых для проведения выборов и референдума в соответствии с потребностями выборного процесса, улучшение системы отображения и пользования для избирателей (портал списков избирателей 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«Тизме»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, портал информации о выборах – 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Информационная избирательная система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(ИИС), электронный реестр жалоб, карта УИК, и др.), с увеличением его функционала и электронного взаимодействия с избирателями, внедрение на сайте ЦИК 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 xml:space="preserve">пользовательских сервисов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 xml:space="preserve">кабинет избирателя, кандидата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и др. 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Повышение прозрачности и достоверности, улучшение процесса участия в голосовании и подведения итогов голосования.</w:t>
            </w:r>
          </w:p>
          <w:p w:rsidR="00171CB2" w:rsidRPr="00486827" w:rsidRDefault="00171CB2" w:rsidP="00171CB2">
            <w:pPr>
              <w:shd w:val="clear" w:color="auto" w:fill="FFFFFF"/>
              <w:spacing w:after="24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Расширение для граждан возможностей получения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информации, а также подачи в ЦИК</w:t>
            </w:r>
            <w:r w:rsidR="00B32168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документов в электронном формате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полугодие 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ГРС при ПКР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НПА 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НПА ПКР</w:t>
            </w:r>
          </w:p>
        </w:tc>
      </w:tr>
      <w:tr w:rsidR="00171CB2" w:rsidRPr="00486827" w:rsidTr="00F14F42">
        <w:trPr>
          <w:gridAfter w:val="1"/>
          <w:wAfter w:w="20" w:type="dxa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5.2.7.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hd w:val="clear" w:color="auto" w:fill="FFFFFF"/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С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овершенствование технического обеспечения выборов -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АСУ, компактные устройства для идентификации избирателей и электронного обучения, и координации работы УИК, ТИК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Улучшение организации выборов, технического обеспечения выборов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ГРС при 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ГКИТС</w:t>
            </w:r>
            <w:r w:rsidR="00B32168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 Закон КР «Об избирательных комиссиях по проведению выборов и референдумов КР (ст.7, 23)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gridAfter w:val="1"/>
          <w:wAfter w:w="20" w:type="dxa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5.2.8.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hd w:val="clear" w:color="auto" w:fill="FFFFFF"/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ИИС в Государственный Реестр электронных систем управления, сертификация и аудит, включение ИИС в систему межведомственного обмена данными «Тундук» (СМВД), создание на основе СМВД совместных новых информационных баз данных (напр. с ГАМСУМО</w:t>
            </w:r>
            <w:r w:rsidR="00B32168" w:rsidRPr="00486827">
              <w:rPr>
                <w:rFonts w:ascii="Times New Roman" w:hAnsi="Times New Roman"/>
                <w:sz w:val="28"/>
                <w:szCs w:val="28"/>
              </w:rPr>
              <w:t xml:space="preserve"> при ПКР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и ГРС</w:t>
            </w:r>
            <w:r w:rsidR="00B32168" w:rsidRPr="00486827">
              <w:rPr>
                <w:rFonts w:ascii="Times New Roman" w:hAnsi="Times New Roman"/>
                <w:sz w:val="28"/>
                <w:szCs w:val="28"/>
              </w:rPr>
              <w:t xml:space="preserve"> при ПКР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–для МСУ и др.)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Совершенствование правовых и практических основ применения новых технологий в выборном процессе.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Расширение возможностей получения информации для граждан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ГКИТС</w:t>
            </w:r>
            <w:r w:rsidR="00B32168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ГАМСУМО при ПКР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НПА ПКР; 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НПА ЦИК КР</w:t>
            </w:r>
          </w:p>
        </w:tc>
      </w:tr>
      <w:tr w:rsidR="00171CB2" w:rsidRPr="00486827" w:rsidTr="00F14F42">
        <w:trPr>
          <w:gridAfter w:val="1"/>
          <w:wAfter w:w="20" w:type="dxa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5.2.9.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hd w:val="clear" w:color="auto" w:fill="FFFFFF"/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и надежности применения новых технологий в выборном процессе (в рамках общегосударственных и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специальных (ЦИК) мер по кибербезопасности)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Стабильность выборов,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повышение доверия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ГРС при ПКР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ГКИТС</w:t>
            </w:r>
            <w:r w:rsidR="00B32168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ГКНБ</w:t>
            </w:r>
            <w:r w:rsidR="00B32168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НПА 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НПА ПКР</w:t>
            </w:r>
          </w:p>
        </w:tc>
      </w:tr>
      <w:tr w:rsidR="00171CB2" w:rsidRPr="00486827" w:rsidTr="00F14F42"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>5.3.</w:t>
            </w:r>
          </w:p>
        </w:tc>
        <w:tc>
          <w:tcPr>
            <w:tcW w:w="14602" w:type="dxa"/>
            <w:gridSpan w:val="6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 xml:space="preserve">Задача 5.3. </w:t>
            </w:r>
            <w:r w:rsidRPr="00486827">
              <w:rPr>
                <w:rFonts w:ascii="Times New Roman" w:eastAsia="Times New Roman" w:hAnsi="Times New Roman"/>
                <w:b/>
                <w:bCs/>
                <w:iCs/>
                <w:spacing w:val="15"/>
                <w:sz w:val="28"/>
                <w:szCs w:val="28"/>
                <w:lang w:val="ky-KG"/>
              </w:rPr>
              <w:t xml:space="preserve">Улучшение взаимодействия государственных органов и органов МСУ, избирательных комиссий в ходе подготовки и проведения выборов, обеспечение 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безопасности выборов</w:t>
            </w:r>
          </w:p>
        </w:tc>
      </w:tr>
      <w:tr w:rsidR="00171CB2" w:rsidRPr="00486827" w:rsidTr="00F14F42">
        <w:trPr>
          <w:gridAfter w:val="1"/>
          <w:wAfter w:w="20" w:type="dxa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5.3.1.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Регламентация порядка взаимодействия и пределов полномочий госорганов и органов МСУ, в процессе содействия избирательным комиссиям </w:t>
            </w:r>
            <w:r w:rsidRPr="004868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 подготовке и проведении выборов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(утверждение порядка взаимодействия и координации действий, проведение обучения), разработка схем взаимодействия в рамках межведомственного Штаба по содействию выборам на всех уровнях (УИК, ТИК, ЦИК</w:t>
            </w:r>
            <w:r w:rsidR="00B32168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), в том числе об обмене информацией по вопросам судимости и гражданства кандидатов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Улучшение реализации избирательных прав граждан, качества организации выборов, оптимизация расходов, уменьшение влияния административного ресурса, укрепление доверия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ПКР</w:t>
            </w:r>
          </w:p>
          <w:p w:rsidR="00171CB2" w:rsidRPr="00486827" w:rsidRDefault="00171CB2" w:rsidP="00171C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ГАМСУМО при ПКР</w:t>
            </w:r>
          </w:p>
          <w:p w:rsidR="00171CB2" w:rsidRPr="00486827" w:rsidRDefault="00171CB2" w:rsidP="00171C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МЮ</w:t>
            </w:r>
            <w:r w:rsidR="00B32168" w:rsidRPr="0048682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Внесение изменений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1. Закон КР «Об избирательных комиссиях по проведению выборов и референдумов КР» (ст.3);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2. НПА ПКР;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3. НПА ЦИК КР</w:t>
            </w:r>
          </w:p>
        </w:tc>
      </w:tr>
      <w:tr w:rsidR="00171CB2" w:rsidRPr="00486827" w:rsidTr="00F14F42"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48682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4</w:t>
            </w: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602" w:type="dxa"/>
            <w:gridSpan w:val="6"/>
            <w:shd w:val="clear" w:color="auto" w:fill="auto"/>
          </w:tcPr>
          <w:p w:rsidR="00171CB2" w:rsidRPr="00486827" w:rsidRDefault="00171CB2" w:rsidP="00171CB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b/>
                <w:sz w:val="28"/>
                <w:szCs w:val="28"/>
              </w:rPr>
              <w:t xml:space="preserve">Задача 5.4. </w:t>
            </w:r>
            <w:r w:rsidRPr="0048682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Введение норм и практики обязательного регулярного измерения уровня доверия населения к избирательной системе</w:t>
            </w:r>
          </w:p>
        </w:tc>
      </w:tr>
      <w:tr w:rsidR="00171CB2" w:rsidRPr="00486827" w:rsidTr="00F14F42">
        <w:trPr>
          <w:gridAfter w:val="1"/>
          <w:wAfter w:w="20" w:type="dxa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5.4.1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Введение обязательного и регулярного измерения уровня доверия населения к избирательной системе (единая методика)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Наличие механизмов определения уровня доверия населения к </w:t>
            </w: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избирательной системе КР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 xml:space="preserve"> полугодие 2019 г.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ЦИК КР</w:t>
            </w:r>
          </w:p>
          <w:p w:rsidR="00171CB2" w:rsidRPr="00486827" w:rsidRDefault="00171CB2" w:rsidP="00171C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ЖК КР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Внести изменения в: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1. Конституционный Закон КР «О выборах Президента Кыргызской Республики и депутатов </w:t>
            </w:r>
            <w:r w:rsidRPr="00486827">
              <w:rPr>
                <w:rFonts w:ascii="Times New Roman" w:hAnsi="Times New Roman"/>
                <w:sz w:val="28"/>
                <w:szCs w:val="28"/>
              </w:rPr>
              <w:lastRenderedPageBreak/>
              <w:t>Жогорку Кенеша Кыргызской Республики»;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 xml:space="preserve">2. Конституционный </w:t>
            </w:r>
            <w:r w:rsidR="00B32168" w:rsidRPr="00486827">
              <w:rPr>
                <w:rFonts w:ascii="Times New Roman" w:hAnsi="Times New Roman"/>
                <w:sz w:val="28"/>
                <w:szCs w:val="28"/>
              </w:rPr>
              <w:t>З</w:t>
            </w:r>
            <w:r w:rsidRPr="00486827">
              <w:rPr>
                <w:rFonts w:ascii="Times New Roman" w:hAnsi="Times New Roman"/>
                <w:sz w:val="28"/>
                <w:szCs w:val="28"/>
              </w:rPr>
              <w:t>акон КР «О референдуме»;</w:t>
            </w:r>
          </w:p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</w:rPr>
              <w:t>3. Закон КР «О выборах депутатов местных кенешей»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171CB2" w:rsidRPr="00486827" w:rsidTr="00F14F42">
        <w:trPr>
          <w:gridAfter w:val="1"/>
          <w:wAfter w:w="20" w:type="dxa"/>
        </w:trPr>
        <w:tc>
          <w:tcPr>
            <w:tcW w:w="959" w:type="dxa"/>
            <w:gridSpan w:val="3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5.4.2</w:t>
            </w:r>
          </w:p>
        </w:tc>
        <w:tc>
          <w:tcPr>
            <w:tcW w:w="5812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Проводение регулярных и обязательных измерений уровня доверия населения к избирательной системе КР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Установление уровня доверия избирателей к избирательной системе КР</w:t>
            </w:r>
            <w:r w:rsidR="007638D2" w:rsidRPr="00486827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/>
                <w:sz w:val="28"/>
                <w:szCs w:val="28"/>
                <w:lang w:val="ky-KG"/>
              </w:rPr>
              <w:t>ЦИК КР - организатор</w:t>
            </w:r>
          </w:p>
        </w:tc>
        <w:tc>
          <w:tcPr>
            <w:tcW w:w="3383" w:type="dxa"/>
            <w:shd w:val="clear" w:color="auto" w:fill="auto"/>
          </w:tcPr>
          <w:p w:rsidR="00171CB2" w:rsidRPr="00486827" w:rsidRDefault="00171CB2" w:rsidP="00171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CB2" w:rsidRPr="00486827" w:rsidRDefault="00171CB2" w:rsidP="00A31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579" w:rsidRPr="00486827" w:rsidRDefault="00545579" w:rsidP="004016D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45579" w:rsidRPr="00486827" w:rsidSect="00776B69">
          <w:pgSz w:w="16838" w:h="11906" w:orient="landscape"/>
          <w:pgMar w:top="1418" w:right="709" w:bottom="1134" w:left="1418" w:header="709" w:footer="709" w:gutter="0"/>
          <w:cols w:space="708"/>
          <w:docGrid w:linePitch="360"/>
        </w:sectPr>
      </w:pPr>
    </w:p>
    <w:p w:rsidR="00687F85" w:rsidRPr="00486827" w:rsidRDefault="00687F85" w:rsidP="00907A2B">
      <w:pPr>
        <w:pStyle w:val="1"/>
        <w:ind w:right="282"/>
        <w:rPr>
          <w:rFonts w:ascii="Times New Roman" w:hAnsi="Times New Roman" w:cs="Times New Roman"/>
          <w:color w:val="auto"/>
        </w:rPr>
      </w:pPr>
      <w:bookmarkStart w:id="13" w:name="_Toc504072023"/>
      <w:bookmarkStart w:id="14" w:name="_Toc513753935"/>
      <w:bookmarkStart w:id="15" w:name="_Toc504072024"/>
      <w:bookmarkStart w:id="16" w:name="_Toc513753936"/>
      <w:r w:rsidRPr="00486827">
        <w:rPr>
          <w:rFonts w:ascii="Times New Roman" w:hAnsi="Times New Roman" w:cs="Times New Roman"/>
          <w:color w:val="auto"/>
        </w:rPr>
        <w:lastRenderedPageBreak/>
        <w:t xml:space="preserve">Механизм мониторинга </w:t>
      </w:r>
      <w:bookmarkEnd w:id="13"/>
      <w:bookmarkEnd w:id="14"/>
      <w:r w:rsidRPr="00486827">
        <w:rPr>
          <w:rFonts w:ascii="Times New Roman" w:hAnsi="Times New Roman" w:cs="Times New Roman"/>
          <w:color w:val="auto"/>
        </w:rPr>
        <w:t>реализации Стратегии</w:t>
      </w:r>
    </w:p>
    <w:p w:rsidR="00687F85" w:rsidRPr="00486827" w:rsidRDefault="00687F85" w:rsidP="00907A2B">
      <w:pPr>
        <w:spacing w:before="120" w:after="12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Очень важным этапом в достижении поставленных целей и задач Стратегии совершенствования избирательной системы КР на 2018-2020 гг. является система мониторинга Стратегии, которая также является частью системы управления изменениями.</w:t>
      </w:r>
    </w:p>
    <w:p w:rsidR="00687F85" w:rsidRPr="00486827" w:rsidRDefault="00687F85" w:rsidP="00907A2B">
      <w:pPr>
        <w:spacing w:before="120" w:after="12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/>
          <w:sz w:val="28"/>
          <w:szCs w:val="28"/>
        </w:rPr>
        <w:t xml:space="preserve">После одобрения Стратегии </w:t>
      </w:r>
      <w:r w:rsidR="00AA4F92" w:rsidRPr="00486827">
        <w:rPr>
          <w:rFonts w:ascii="Times New Roman" w:hAnsi="Times New Roman"/>
          <w:sz w:val="28"/>
          <w:szCs w:val="28"/>
          <w:lang w:val="ky-KG"/>
        </w:rPr>
        <w:t xml:space="preserve">на НСУР </w:t>
      </w:r>
      <w:r w:rsidRPr="00486827">
        <w:rPr>
          <w:rFonts w:ascii="Times New Roman" w:hAnsi="Times New Roman" w:cs="Times New Roman"/>
          <w:sz w:val="28"/>
          <w:szCs w:val="28"/>
        </w:rPr>
        <w:t>должен быть определен уполномоченный орган, который будет осуществлять координацию процесса мониторинга реализации Стратегии. Для реализации процесса мониторинга во всех государственных органах, вовлеченных в реализацию Стратегии, должны быть назначены ответственные лица/подразделения, которые будут направлять отчеты о ходе реализации мероприятий Стратегии в курируемой сфере в уполномоченный орган на периодической основе. Уполномоченный орган на основе анализа полученных от государственных органов отчетов будет формировать на периодической основе сводный отчет, который будет предоставляться членам</w:t>
      </w:r>
      <w:r w:rsidR="005A1E50" w:rsidRPr="00486827">
        <w:rPr>
          <w:rFonts w:ascii="Times New Roman" w:hAnsi="Times New Roman" w:cs="Times New Roman"/>
          <w:sz w:val="28"/>
          <w:szCs w:val="28"/>
          <w:lang w:val="ky-KG"/>
        </w:rPr>
        <w:t xml:space="preserve"> НСУР</w:t>
      </w:r>
      <w:r w:rsidRPr="00486827">
        <w:rPr>
          <w:rFonts w:ascii="Times New Roman" w:hAnsi="Times New Roman" w:cs="Times New Roman"/>
          <w:sz w:val="28"/>
          <w:szCs w:val="28"/>
        </w:rPr>
        <w:t>.</w:t>
      </w:r>
    </w:p>
    <w:p w:rsidR="00687F85" w:rsidRPr="00486827" w:rsidRDefault="00687F85" w:rsidP="00907A2B">
      <w:pPr>
        <w:spacing w:before="120" w:after="12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Таким образом, система мониторинга создаст устойчивый механизм наблюдения за прогрессом выполнения плана действий Стратегии. Несомненно, что в результате мониторинга реализации Стратегии могут быть выявлены процессы и факторы, как позитивного, так и негативного свойства, что, в свою очередь, может потребовать внесения изменений в Стратегию, планы действий и дополнительного финансирования.</w:t>
      </w:r>
    </w:p>
    <w:p w:rsidR="00687F85" w:rsidRPr="00486827" w:rsidRDefault="00687F85" w:rsidP="00907A2B">
      <w:pPr>
        <w:spacing w:before="120" w:after="12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 xml:space="preserve">Основными объектами и инструментами системы мониторинга будут </w:t>
      </w:r>
      <w:r w:rsidRPr="00486827">
        <w:rPr>
          <w:rFonts w:ascii="Times New Roman" w:hAnsi="Times New Roman" w:cs="Times New Roman"/>
          <w:b/>
          <w:i/>
          <w:sz w:val="28"/>
          <w:szCs w:val="28"/>
        </w:rPr>
        <w:t xml:space="preserve">План действий, Ожидаемые результаты, </w:t>
      </w:r>
      <w:r w:rsidRPr="00486827">
        <w:rPr>
          <w:rFonts w:ascii="Times New Roman" w:hAnsi="Times New Roman" w:cs="Times New Roman"/>
          <w:sz w:val="28"/>
          <w:szCs w:val="28"/>
        </w:rPr>
        <w:t xml:space="preserve">которые имеют соответствующие разделы в данной Стратегии. </w:t>
      </w:r>
    </w:p>
    <w:p w:rsidR="00687F85" w:rsidRPr="00486827" w:rsidRDefault="00687F85" w:rsidP="00907A2B">
      <w:pPr>
        <w:spacing w:before="120" w:after="12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Все заинтересованные стороны, принимавшие участие в разработке данной Стратегии, должны создать все условия для успешного проведения мониторинга реализации Стратегии. При этом специалисты, уполномоченные осуществлять мониторинг, будут обучены формулировать и отбирать индикаторы, работать с информацией, осуществлять ее анализ. Они будут иметь все полномочия по запросу всей необходимой для мониторинга и оценки информации от всех задействованных государственных и муниципальных органов.</w:t>
      </w:r>
    </w:p>
    <w:p w:rsidR="00687F85" w:rsidRPr="00486827" w:rsidRDefault="00687F85" w:rsidP="00907A2B">
      <w:pPr>
        <w:ind w:right="282"/>
      </w:pPr>
    </w:p>
    <w:p w:rsidR="00545579" w:rsidRPr="00486827" w:rsidRDefault="00545579" w:rsidP="00907A2B">
      <w:pPr>
        <w:pStyle w:val="1"/>
        <w:ind w:right="282"/>
        <w:rPr>
          <w:rFonts w:ascii="Times New Roman" w:hAnsi="Times New Roman" w:cs="Times New Roman"/>
          <w:color w:val="auto"/>
        </w:rPr>
      </w:pPr>
      <w:r w:rsidRPr="00486827">
        <w:rPr>
          <w:rFonts w:ascii="Times New Roman" w:hAnsi="Times New Roman" w:cs="Times New Roman"/>
          <w:color w:val="auto"/>
        </w:rPr>
        <w:t>Управление рисками</w:t>
      </w:r>
      <w:bookmarkEnd w:id="15"/>
      <w:bookmarkEnd w:id="16"/>
    </w:p>
    <w:p w:rsidR="00687F85" w:rsidRPr="00486827" w:rsidRDefault="00687F85" w:rsidP="00907A2B">
      <w:pPr>
        <w:spacing w:before="120" w:after="120"/>
        <w:ind w:right="28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7" w:name="_Toc504072025"/>
      <w:bookmarkStart w:id="18" w:name="_Toc513753937"/>
      <w:r w:rsidRPr="00486827">
        <w:rPr>
          <w:rFonts w:ascii="Times New Roman" w:hAnsi="Times New Roman" w:cs="Times New Roman"/>
          <w:sz w:val="28"/>
          <w:szCs w:val="28"/>
        </w:rPr>
        <w:t xml:space="preserve">В ходе реализации Стратегии по совершенствованию избирательной системы КР на 2018-2020 годы возможно могут появляться риски, которые </w:t>
      </w:r>
      <w:r w:rsidRPr="00486827">
        <w:rPr>
          <w:rFonts w:ascii="Times New Roman" w:hAnsi="Times New Roman" w:cs="Times New Roman"/>
          <w:sz w:val="28"/>
          <w:szCs w:val="28"/>
        </w:rPr>
        <w:lastRenderedPageBreak/>
        <w:t>могут влиять на ход выполнения Стратегии и на достижение заявленных результатов. Управление рисками можно определить следующим образом:</w:t>
      </w:r>
    </w:p>
    <w:p w:rsidR="00687F85" w:rsidRPr="00486827" w:rsidRDefault="002A6258" w:rsidP="00907A2B">
      <w:pPr>
        <w:pStyle w:val="a9"/>
        <w:numPr>
          <w:ilvl w:val="0"/>
          <w:numId w:val="8"/>
        </w:numPr>
        <w:spacing w:before="120" w:after="120" w:line="276" w:lineRule="auto"/>
        <w:ind w:left="567" w:right="282" w:hanging="425"/>
        <w:jc w:val="both"/>
        <w:rPr>
          <w:i/>
          <w:iCs/>
          <w:sz w:val="28"/>
          <w:szCs w:val="28"/>
        </w:rPr>
      </w:pPr>
      <w:r w:rsidRPr="00486827">
        <w:rPr>
          <w:i/>
          <w:iCs/>
          <w:sz w:val="28"/>
          <w:szCs w:val="28"/>
        </w:rPr>
        <w:t>у</w:t>
      </w:r>
      <w:r w:rsidR="00687F85" w:rsidRPr="00486827">
        <w:rPr>
          <w:i/>
          <w:iCs/>
          <w:sz w:val="28"/>
          <w:szCs w:val="28"/>
        </w:rPr>
        <w:t>правление рисками в избирательной системе Кыргызской Республики – это процесс, осуществляемый всеми заинтересованными сторонами, в том числе ЦИК КР, и ответственными членами участковых и территориальных избирательных комиссий, вовлеченных в процесс разработки и реализации Стратегии;</w:t>
      </w:r>
    </w:p>
    <w:p w:rsidR="00687F85" w:rsidRPr="00486827" w:rsidRDefault="002A6258" w:rsidP="00907A2B">
      <w:pPr>
        <w:pStyle w:val="a9"/>
        <w:numPr>
          <w:ilvl w:val="0"/>
          <w:numId w:val="8"/>
        </w:numPr>
        <w:spacing w:before="120" w:after="120" w:line="276" w:lineRule="auto"/>
        <w:ind w:left="567" w:right="282" w:hanging="425"/>
        <w:jc w:val="both"/>
        <w:rPr>
          <w:i/>
          <w:iCs/>
          <w:sz w:val="28"/>
          <w:szCs w:val="28"/>
        </w:rPr>
      </w:pPr>
      <w:r w:rsidRPr="00486827">
        <w:rPr>
          <w:i/>
          <w:iCs/>
          <w:sz w:val="28"/>
          <w:szCs w:val="28"/>
        </w:rPr>
        <w:t>у</w:t>
      </w:r>
      <w:r w:rsidR="00687F85" w:rsidRPr="00486827">
        <w:rPr>
          <w:i/>
          <w:iCs/>
          <w:sz w:val="28"/>
          <w:szCs w:val="28"/>
        </w:rPr>
        <w:t>правление рисками направлено на процесс принятия решений на те события, которые могут негативно повлиять на саму организацию и помешать процессу реализации Стратегии и достижению поставленных целей.</w:t>
      </w:r>
    </w:p>
    <w:p w:rsidR="00687F85" w:rsidRPr="00486827" w:rsidRDefault="00687F85" w:rsidP="00907A2B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486827">
        <w:rPr>
          <w:rFonts w:ascii="Times New Roman" w:hAnsi="Times New Roman" w:cs="Times New Roman"/>
          <w:sz w:val="28"/>
          <w:szCs w:val="28"/>
        </w:rPr>
        <w:t>В ходе реализации Стратегии возможны риски не достижения заявленных целей и результатов. В этой связи необходимо будет предпринять следующие превентивные шаги и действия: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961"/>
      </w:tblGrid>
      <w:tr w:rsidR="00687F85" w:rsidRPr="00486827" w:rsidTr="00687F85">
        <w:trPr>
          <w:trHeight w:val="147"/>
        </w:trPr>
        <w:tc>
          <w:tcPr>
            <w:tcW w:w="4805" w:type="dxa"/>
            <w:shd w:val="clear" w:color="auto" w:fill="auto"/>
          </w:tcPr>
          <w:p w:rsidR="00687F85" w:rsidRPr="00486827" w:rsidRDefault="00687F85" w:rsidP="00907A2B">
            <w:pPr>
              <w:pStyle w:val="a9"/>
              <w:spacing w:before="60" w:after="60" w:line="259" w:lineRule="auto"/>
              <w:ind w:left="19" w:right="282"/>
              <w:contextualSpacing w:val="0"/>
              <w:jc w:val="center"/>
              <w:rPr>
                <w:b/>
                <w:sz w:val="28"/>
                <w:szCs w:val="28"/>
              </w:rPr>
            </w:pPr>
            <w:r w:rsidRPr="00486827">
              <w:rPr>
                <w:b/>
                <w:sz w:val="28"/>
                <w:szCs w:val="28"/>
              </w:rPr>
              <w:t>Риски внешней среды</w:t>
            </w:r>
          </w:p>
        </w:tc>
        <w:tc>
          <w:tcPr>
            <w:tcW w:w="4961" w:type="dxa"/>
            <w:shd w:val="clear" w:color="auto" w:fill="auto"/>
          </w:tcPr>
          <w:p w:rsidR="00687F85" w:rsidRPr="00486827" w:rsidRDefault="00687F85" w:rsidP="00907A2B">
            <w:pPr>
              <w:pStyle w:val="a9"/>
              <w:spacing w:before="60" w:after="60" w:line="259" w:lineRule="auto"/>
              <w:ind w:left="62" w:right="282"/>
              <w:contextualSpacing w:val="0"/>
              <w:jc w:val="center"/>
              <w:rPr>
                <w:b/>
                <w:sz w:val="28"/>
                <w:szCs w:val="28"/>
              </w:rPr>
            </w:pPr>
            <w:r w:rsidRPr="00486827">
              <w:rPr>
                <w:b/>
                <w:sz w:val="28"/>
                <w:szCs w:val="28"/>
              </w:rPr>
              <w:t>Превентивные действия</w:t>
            </w:r>
          </w:p>
        </w:tc>
      </w:tr>
      <w:tr w:rsidR="00687F85" w:rsidRPr="00486827" w:rsidTr="00687F85">
        <w:tc>
          <w:tcPr>
            <w:tcW w:w="4805" w:type="dxa"/>
          </w:tcPr>
          <w:p w:rsidR="00687F85" w:rsidRPr="00486827" w:rsidRDefault="00687F85" w:rsidP="00907A2B">
            <w:pPr>
              <w:pStyle w:val="a9"/>
              <w:numPr>
                <w:ilvl w:val="0"/>
                <w:numId w:val="9"/>
              </w:numPr>
              <w:spacing w:line="259" w:lineRule="auto"/>
              <w:ind w:left="304" w:right="282" w:hanging="304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Подкуп голосов избирателей</w:t>
            </w:r>
            <w:r w:rsidR="00C666C1" w:rsidRPr="00486827">
              <w:rPr>
                <w:sz w:val="28"/>
                <w:szCs w:val="28"/>
                <w:lang w:val="ky-KG"/>
              </w:rPr>
              <w:t>.</w:t>
            </w:r>
          </w:p>
        </w:tc>
        <w:tc>
          <w:tcPr>
            <w:tcW w:w="4961" w:type="dxa"/>
          </w:tcPr>
          <w:p w:rsidR="00687F85" w:rsidRPr="00486827" w:rsidRDefault="00687F85" w:rsidP="00907A2B">
            <w:pPr>
              <w:pStyle w:val="a9"/>
              <w:numPr>
                <w:ilvl w:val="0"/>
                <w:numId w:val="35"/>
              </w:numPr>
              <w:spacing w:line="259" w:lineRule="auto"/>
              <w:ind w:left="0" w:right="282" w:firstLine="0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См. Задачу 4.1. и Мероприятия с 4.1.1 по 4.1.4;</w:t>
            </w:r>
          </w:p>
          <w:p w:rsidR="00687F85" w:rsidRPr="00486827" w:rsidRDefault="00687F85" w:rsidP="00907A2B">
            <w:pPr>
              <w:pStyle w:val="a9"/>
              <w:numPr>
                <w:ilvl w:val="0"/>
                <w:numId w:val="35"/>
              </w:numPr>
              <w:spacing w:line="259" w:lineRule="auto"/>
              <w:ind w:left="0" w:right="282" w:firstLine="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Широкое вовлечение всех заинтересованных сторон, групп, гражданского общества и общественное обсуждение о недопустимости и пресечении подкупа голосов избирателей;</w:t>
            </w:r>
          </w:p>
          <w:p w:rsidR="00687F85" w:rsidRPr="00486827" w:rsidRDefault="00687F85" w:rsidP="00907A2B">
            <w:pPr>
              <w:pStyle w:val="a9"/>
              <w:numPr>
                <w:ilvl w:val="0"/>
                <w:numId w:val="35"/>
              </w:numPr>
              <w:spacing w:before="120" w:line="259" w:lineRule="auto"/>
              <w:ind w:left="0" w:right="282" w:firstLine="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Усиление механизмов ответственности лиц, вовлеченных в процесс подкупа избирателей и рассмотрение комплексного подхода к повышению правовой культуры граждан</w:t>
            </w:r>
            <w:r w:rsidR="00C666C1" w:rsidRPr="00486827">
              <w:rPr>
                <w:sz w:val="28"/>
                <w:szCs w:val="28"/>
                <w:lang w:val="ky-KG"/>
              </w:rPr>
              <w:t>.</w:t>
            </w:r>
          </w:p>
        </w:tc>
      </w:tr>
      <w:tr w:rsidR="00687F85" w:rsidRPr="00486827" w:rsidTr="00687F85">
        <w:tc>
          <w:tcPr>
            <w:tcW w:w="4805" w:type="dxa"/>
          </w:tcPr>
          <w:p w:rsidR="00687F85" w:rsidRPr="00486827" w:rsidRDefault="00687F85" w:rsidP="00907A2B">
            <w:pPr>
              <w:pStyle w:val="a9"/>
              <w:numPr>
                <w:ilvl w:val="0"/>
                <w:numId w:val="9"/>
              </w:numPr>
              <w:spacing w:line="259" w:lineRule="auto"/>
              <w:ind w:left="304" w:right="282" w:hanging="304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Непрозрачность финансирования деятельности политических партий и кандидатов в ходе выборов может приводить к подкупу голосов</w:t>
            </w:r>
            <w:r w:rsidR="00C666C1" w:rsidRPr="00486827">
              <w:rPr>
                <w:sz w:val="28"/>
                <w:szCs w:val="28"/>
                <w:lang w:val="ky-KG"/>
              </w:rPr>
              <w:t>.</w:t>
            </w:r>
          </w:p>
        </w:tc>
        <w:tc>
          <w:tcPr>
            <w:tcW w:w="4961" w:type="dxa"/>
          </w:tcPr>
          <w:p w:rsidR="00687F85" w:rsidRPr="00486827" w:rsidRDefault="00687F85" w:rsidP="00907A2B">
            <w:pPr>
              <w:pStyle w:val="a9"/>
              <w:numPr>
                <w:ilvl w:val="0"/>
                <w:numId w:val="36"/>
              </w:numPr>
              <w:spacing w:line="259" w:lineRule="auto"/>
              <w:ind w:left="0" w:right="282" w:firstLine="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См. Задачу 3.2 и Мероприятия с 3.2.1 по 3.2.4, а также Задачу 4.1. и Мероприятия с 4.1.1 по 4.1.4;</w:t>
            </w:r>
          </w:p>
          <w:p w:rsidR="00687F85" w:rsidRPr="00486827" w:rsidRDefault="00687F85" w:rsidP="00907A2B">
            <w:pPr>
              <w:pStyle w:val="a9"/>
              <w:numPr>
                <w:ilvl w:val="0"/>
                <w:numId w:val="36"/>
              </w:numPr>
              <w:spacing w:line="259" w:lineRule="auto"/>
              <w:ind w:left="0" w:right="282" w:firstLine="0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Широкое вовлечение всех заинтересованных сторон, групп, гражданского общества и общественное обсуждение о недопустимости и пресечении подкупа голосов избирателей</w:t>
            </w:r>
            <w:r w:rsidR="00C666C1" w:rsidRPr="00486827">
              <w:rPr>
                <w:sz w:val="28"/>
                <w:szCs w:val="28"/>
                <w:lang w:val="ky-KG"/>
              </w:rPr>
              <w:t>.</w:t>
            </w:r>
          </w:p>
        </w:tc>
      </w:tr>
      <w:tr w:rsidR="00687F85" w:rsidRPr="00486827" w:rsidTr="00687F85">
        <w:tc>
          <w:tcPr>
            <w:tcW w:w="4805" w:type="dxa"/>
          </w:tcPr>
          <w:p w:rsidR="00687F85" w:rsidRPr="00486827" w:rsidRDefault="00687F85" w:rsidP="00907A2B">
            <w:pPr>
              <w:pStyle w:val="a9"/>
              <w:numPr>
                <w:ilvl w:val="0"/>
                <w:numId w:val="9"/>
              </w:numPr>
              <w:spacing w:line="259" w:lineRule="auto"/>
              <w:ind w:left="304" w:right="282" w:hanging="304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Ухудшение социально-экономической ситуации в </w:t>
            </w:r>
            <w:r w:rsidRPr="00486827">
              <w:rPr>
                <w:sz w:val="28"/>
                <w:szCs w:val="28"/>
              </w:rPr>
              <w:lastRenderedPageBreak/>
              <w:t>стране может привести к неполной реализации поставленных целей и задач в СРИС на 2018-2020 гг.</w:t>
            </w:r>
          </w:p>
        </w:tc>
        <w:tc>
          <w:tcPr>
            <w:tcW w:w="4961" w:type="dxa"/>
          </w:tcPr>
          <w:p w:rsidR="00687F85" w:rsidRPr="00486827" w:rsidRDefault="00687F85" w:rsidP="00907A2B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F85" w:rsidRPr="00486827" w:rsidTr="00687F85">
        <w:tc>
          <w:tcPr>
            <w:tcW w:w="4805" w:type="dxa"/>
          </w:tcPr>
          <w:p w:rsidR="00687F85" w:rsidRPr="00486827" w:rsidRDefault="00687F85" w:rsidP="00907A2B">
            <w:pPr>
              <w:pStyle w:val="a9"/>
              <w:numPr>
                <w:ilvl w:val="0"/>
                <w:numId w:val="9"/>
              </w:numPr>
              <w:spacing w:line="259" w:lineRule="auto"/>
              <w:ind w:left="304" w:right="282" w:hanging="304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lastRenderedPageBreak/>
              <w:t>Коррупционные проявления</w:t>
            </w:r>
            <w:r w:rsidR="00C666C1" w:rsidRPr="00486827">
              <w:rPr>
                <w:sz w:val="28"/>
                <w:szCs w:val="28"/>
                <w:lang w:val="ky-KG"/>
              </w:rPr>
              <w:t>.</w:t>
            </w:r>
          </w:p>
        </w:tc>
        <w:tc>
          <w:tcPr>
            <w:tcW w:w="4961" w:type="dxa"/>
          </w:tcPr>
          <w:p w:rsidR="00687F85" w:rsidRPr="00486827" w:rsidRDefault="00687F85" w:rsidP="00907A2B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Анализ и выявление возможных коррупционных схем</w:t>
            </w:r>
            <w:r w:rsidR="00C666C1" w:rsidRPr="0048682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687F85" w:rsidRPr="00486827" w:rsidTr="00687F85">
        <w:tc>
          <w:tcPr>
            <w:tcW w:w="4805" w:type="dxa"/>
          </w:tcPr>
          <w:p w:rsidR="00687F85" w:rsidRPr="00486827" w:rsidRDefault="00687F85" w:rsidP="00907A2B">
            <w:pPr>
              <w:pStyle w:val="a9"/>
              <w:numPr>
                <w:ilvl w:val="0"/>
                <w:numId w:val="9"/>
              </w:numPr>
              <w:spacing w:line="259" w:lineRule="auto"/>
              <w:ind w:left="304" w:right="282" w:hanging="304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Длительность процедуры согласования и утверждения нужных НПА может привести к задержке достижения поставленных целей и задач в СРИС на 2018-2020 гг.</w:t>
            </w:r>
          </w:p>
        </w:tc>
        <w:tc>
          <w:tcPr>
            <w:tcW w:w="4961" w:type="dxa"/>
          </w:tcPr>
          <w:p w:rsidR="00687F85" w:rsidRPr="00486827" w:rsidRDefault="00687F85" w:rsidP="00907A2B">
            <w:pPr>
              <w:pStyle w:val="a9"/>
              <w:numPr>
                <w:ilvl w:val="0"/>
                <w:numId w:val="37"/>
              </w:numPr>
              <w:spacing w:line="259" w:lineRule="auto"/>
              <w:ind w:left="34" w:right="282" w:hanging="34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Повысить эффективность взаимодействия государственных органов и ОМСУ при подготовке проектов НПА по усовершенствованию избирательной системы;</w:t>
            </w:r>
          </w:p>
          <w:p w:rsidR="00687F85" w:rsidRPr="00486827" w:rsidRDefault="00687F85" w:rsidP="00907A2B">
            <w:pPr>
              <w:pStyle w:val="a9"/>
              <w:numPr>
                <w:ilvl w:val="0"/>
                <w:numId w:val="37"/>
              </w:numPr>
              <w:spacing w:line="259" w:lineRule="auto"/>
              <w:ind w:left="34" w:right="282" w:hanging="34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Четкое определение ответственных органов по каждому вопросу организации выборного процесса и закрепление сферы и меры ответственности в соответствующих НПА;</w:t>
            </w:r>
          </w:p>
          <w:p w:rsidR="00687F85" w:rsidRPr="00486827" w:rsidRDefault="00687F85" w:rsidP="00907A2B">
            <w:pPr>
              <w:pStyle w:val="a9"/>
              <w:numPr>
                <w:ilvl w:val="0"/>
                <w:numId w:val="37"/>
              </w:numPr>
              <w:spacing w:line="259" w:lineRule="auto"/>
              <w:ind w:left="34" w:right="282" w:hanging="34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Детальное рассмотрение механизмов имплементации НПА на этапе их разработки и тесное согласование принимаемых актов с органами, ответственными за их исполнение</w:t>
            </w:r>
            <w:r w:rsidR="00C666C1" w:rsidRPr="00486827">
              <w:rPr>
                <w:sz w:val="28"/>
                <w:szCs w:val="28"/>
                <w:lang w:val="ky-KG"/>
              </w:rPr>
              <w:t>.</w:t>
            </w:r>
          </w:p>
        </w:tc>
      </w:tr>
      <w:tr w:rsidR="00687F85" w:rsidRPr="00486827" w:rsidTr="00687F85">
        <w:tc>
          <w:tcPr>
            <w:tcW w:w="4805" w:type="dxa"/>
          </w:tcPr>
          <w:p w:rsidR="00687F85" w:rsidRPr="00486827" w:rsidRDefault="00687F85" w:rsidP="00907A2B">
            <w:pPr>
              <w:pStyle w:val="a9"/>
              <w:numPr>
                <w:ilvl w:val="0"/>
                <w:numId w:val="9"/>
              </w:numPr>
              <w:spacing w:line="259" w:lineRule="auto"/>
              <w:ind w:left="304" w:right="282" w:hanging="304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Распространение ложной информации (внутри страны и извне) о порядке функционирования выборной системы и работы ЦИК КР</w:t>
            </w:r>
            <w:r w:rsidR="00C666C1" w:rsidRPr="00486827">
              <w:rPr>
                <w:sz w:val="28"/>
                <w:szCs w:val="28"/>
                <w:lang w:val="ky-KG"/>
              </w:rPr>
              <w:t>.</w:t>
            </w:r>
          </w:p>
        </w:tc>
        <w:tc>
          <w:tcPr>
            <w:tcW w:w="4961" w:type="dxa"/>
          </w:tcPr>
          <w:p w:rsidR="00687F85" w:rsidRPr="00486827" w:rsidRDefault="00687F85" w:rsidP="00907A2B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См. Задачу 2.3. и Мероприятия 2.3.1 – 2.3.2.</w:t>
            </w:r>
          </w:p>
        </w:tc>
      </w:tr>
      <w:tr w:rsidR="00687F85" w:rsidRPr="00486827" w:rsidTr="00687F85">
        <w:tc>
          <w:tcPr>
            <w:tcW w:w="4805" w:type="dxa"/>
          </w:tcPr>
          <w:p w:rsidR="00687F85" w:rsidRPr="00486827" w:rsidRDefault="00687F85" w:rsidP="00907A2B">
            <w:pPr>
              <w:pStyle w:val="a9"/>
              <w:numPr>
                <w:ilvl w:val="0"/>
                <w:numId w:val="9"/>
              </w:numPr>
              <w:spacing w:line="259" w:lineRule="auto"/>
              <w:ind w:left="304" w:right="282" w:hanging="304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Вмешательство политических организаций и ведомств в деятельность ЦИК КР</w:t>
            </w:r>
            <w:r w:rsidR="00C666C1" w:rsidRPr="00486827">
              <w:rPr>
                <w:sz w:val="28"/>
                <w:szCs w:val="28"/>
                <w:lang w:val="ky-KG"/>
              </w:rPr>
              <w:t>.</w:t>
            </w:r>
          </w:p>
        </w:tc>
        <w:tc>
          <w:tcPr>
            <w:tcW w:w="4961" w:type="dxa"/>
          </w:tcPr>
          <w:p w:rsidR="00687F85" w:rsidRPr="00486827" w:rsidRDefault="00687F85" w:rsidP="00907A2B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Закрепление меры административной и уголовной ответственности в соответствующих законах и НПА в случае вмешательства юридических и физических лиц в деятельно</w:t>
            </w:r>
            <w:r w:rsidR="00C666C1" w:rsidRPr="00486827">
              <w:rPr>
                <w:rFonts w:ascii="Times New Roman" w:hAnsi="Times New Roman" w:cs="Times New Roman"/>
                <w:sz w:val="28"/>
                <w:szCs w:val="28"/>
              </w:rPr>
              <w:t>сть ЦИК КР и в выборный процесс.</w:t>
            </w:r>
          </w:p>
        </w:tc>
      </w:tr>
      <w:tr w:rsidR="00687F85" w:rsidRPr="00486827" w:rsidTr="00687F85">
        <w:tc>
          <w:tcPr>
            <w:tcW w:w="4805" w:type="dxa"/>
          </w:tcPr>
          <w:p w:rsidR="00687F85" w:rsidRPr="00486827" w:rsidRDefault="00687F85" w:rsidP="00907A2B">
            <w:pPr>
              <w:pStyle w:val="a9"/>
              <w:numPr>
                <w:ilvl w:val="0"/>
                <w:numId w:val="9"/>
              </w:numPr>
              <w:spacing w:line="259" w:lineRule="auto"/>
              <w:ind w:left="304" w:right="282" w:hanging="304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Влияние региональных и клановых интересов на волеизъявления избирателей</w:t>
            </w:r>
            <w:r w:rsidR="00C666C1" w:rsidRPr="00486827">
              <w:rPr>
                <w:sz w:val="28"/>
                <w:szCs w:val="28"/>
                <w:lang w:val="ky-KG"/>
              </w:rPr>
              <w:t>.</w:t>
            </w:r>
          </w:p>
        </w:tc>
        <w:tc>
          <w:tcPr>
            <w:tcW w:w="4961" w:type="dxa"/>
          </w:tcPr>
          <w:p w:rsidR="00687F85" w:rsidRPr="00486827" w:rsidRDefault="00687F85" w:rsidP="00907A2B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См. Задачу 2.4. и Мероприятие 2.4.3</w:t>
            </w:r>
            <w:r w:rsidR="00C666C1" w:rsidRPr="0048682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687F85" w:rsidRPr="00486827" w:rsidTr="00687F85">
        <w:tc>
          <w:tcPr>
            <w:tcW w:w="4805" w:type="dxa"/>
          </w:tcPr>
          <w:p w:rsidR="00687F85" w:rsidRPr="00486827" w:rsidRDefault="00687F85" w:rsidP="00907A2B">
            <w:pPr>
              <w:pStyle w:val="a9"/>
              <w:numPr>
                <w:ilvl w:val="0"/>
                <w:numId w:val="9"/>
              </w:numPr>
              <w:spacing w:line="259" w:lineRule="auto"/>
              <w:ind w:left="304" w:right="282" w:hanging="304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Угроза скрытого вмешательства в выборный процесс (со стороны </w:t>
            </w:r>
            <w:r w:rsidRPr="00486827">
              <w:rPr>
                <w:sz w:val="28"/>
                <w:szCs w:val="28"/>
              </w:rPr>
              <w:lastRenderedPageBreak/>
              <w:t>зарубежных стран и определенных стейкхолдеров)</w:t>
            </w:r>
            <w:r w:rsidR="00C666C1" w:rsidRPr="00486827">
              <w:rPr>
                <w:sz w:val="28"/>
                <w:szCs w:val="28"/>
                <w:lang w:val="ky-KG"/>
              </w:rPr>
              <w:t>.</w:t>
            </w:r>
          </w:p>
        </w:tc>
        <w:tc>
          <w:tcPr>
            <w:tcW w:w="4961" w:type="dxa"/>
          </w:tcPr>
          <w:p w:rsidR="00687F85" w:rsidRPr="00486827" w:rsidRDefault="00687F85" w:rsidP="00907A2B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Повысить эффективность взаимодействия соответствующих </w:t>
            </w:r>
            <w:r w:rsidRPr="00486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органов для пресечения вмешательства в выборный процесс со стороны зарубежных стран</w:t>
            </w:r>
            <w:r w:rsidR="00C666C1" w:rsidRPr="0048682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687F85" w:rsidRPr="00486827" w:rsidTr="00687F85">
        <w:tc>
          <w:tcPr>
            <w:tcW w:w="4805" w:type="dxa"/>
          </w:tcPr>
          <w:p w:rsidR="00687F85" w:rsidRPr="00486827" w:rsidRDefault="00687F85" w:rsidP="00907A2B">
            <w:pPr>
              <w:numPr>
                <w:ilvl w:val="0"/>
                <w:numId w:val="9"/>
              </w:numPr>
              <w:ind w:left="306" w:right="282" w:hanging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Информационная безопасность: </w:t>
            </w:r>
          </w:p>
          <w:p w:rsidR="00687F85" w:rsidRPr="00486827" w:rsidRDefault="00687F85" w:rsidP="00907A2B">
            <w:pPr>
              <w:pStyle w:val="a9"/>
              <w:numPr>
                <w:ilvl w:val="0"/>
                <w:numId w:val="38"/>
              </w:numPr>
              <w:spacing w:after="200"/>
              <w:ind w:left="728" w:right="282" w:hanging="284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Атака хакеров на сайт; </w:t>
            </w:r>
          </w:p>
          <w:p w:rsidR="00687F85" w:rsidRPr="00486827" w:rsidRDefault="00687F85" w:rsidP="00907A2B">
            <w:pPr>
              <w:pStyle w:val="a9"/>
              <w:numPr>
                <w:ilvl w:val="0"/>
                <w:numId w:val="38"/>
              </w:numPr>
              <w:spacing w:after="200"/>
              <w:ind w:left="728" w:right="282" w:hanging="284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Взлом ИИС (информационно-избирательной системы); </w:t>
            </w:r>
          </w:p>
          <w:p w:rsidR="00687F85" w:rsidRPr="00486827" w:rsidRDefault="00687F85" w:rsidP="00907A2B">
            <w:pPr>
              <w:pStyle w:val="a9"/>
              <w:numPr>
                <w:ilvl w:val="0"/>
                <w:numId w:val="38"/>
              </w:numPr>
              <w:spacing w:after="200"/>
              <w:ind w:left="728" w:right="282" w:hanging="284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Выход из строя сервера;</w:t>
            </w:r>
          </w:p>
          <w:p w:rsidR="00687F85" w:rsidRPr="00486827" w:rsidRDefault="00687F85" w:rsidP="00907A2B">
            <w:pPr>
              <w:pStyle w:val="a9"/>
              <w:numPr>
                <w:ilvl w:val="0"/>
                <w:numId w:val="38"/>
              </w:numPr>
              <w:ind w:left="728" w:right="282" w:hanging="284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Утечка информации из ЦИК </w:t>
            </w:r>
            <w:r w:rsidR="00BD45A9" w:rsidRPr="00486827">
              <w:rPr>
                <w:sz w:val="28"/>
                <w:szCs w:val="28"/>
              </w:rPr>
              <w:t xml:space="preserve">КР </w:t>
            </w:r>
            <w:r w:rsidRPr="00486827">
              <w:rPr>
                <w:sz w:val="28"/>
                <w:szCs w:val="28"/>
              </w:rPr>
              <w:t>(коды доступа)</w:t>
            </w:r>
            <w:r w:rsidR="00C666C1" w:rsidRPr="00486827">
              <w:rPr>
                <w:sz w:val="28"/>
                <w:szCs w:val="28"/>
                <w:lang w:val="ky-KG"/>
              </w:rPr>
              <w:t>.</w:t>
            </w:r>
          </w:p>
        </w:tc>
        <w:tc>
          <w:tcPr>
            <w:tcW w:w="4961" w:type="dxa"/>
          </w:tcPr>
          <w:p w:rsidR="00687F85" w:rsidRPr="00486827" w:rsidRDefault="00687F85" w:rsidP="00907A2B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1) Повысить меры информационной безопасности, использование современных антихакерских программных обеспечений; </w:t>
            </w:r>
          </w:p>
          <w:p w:rsidR="00687F85" w:rsidRPr="00486827" w:rsidRDefault="00687F85" w:rsidP="00907A2B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2) Жесткий и ежедневный контроль за работой сервера и за кодами доступа</w:t>
            </w:r>
            <w:r w:rsidR="00C666C1" w:rsidRPr="0048682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687F85" w:rsidRPr="00486827" w:rsidTr="00687F85">
        <w:tc>
          <w:tcPr>
            <w:tcW w:w="4805" w:type="dxa"/>
          </w:tcPr>
          <w:p w:rsidR="00687F85" w:rsidRPr="00486827" w:rsidRDefault="00687F85" w:rsidP="00907A2B">
            <w:pPr>
              <w:pStyle w:val="a9"/>
              <w:numPr>
                <w:ilvl w:val="0"/>
                <w:numId w:val="9"/>
              </w:numPr>
              <w:spacing w:line="259" w:lineRule="auto"/>
              <w:ind w:left="304" w:right="282" w:hanging="304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Игнорирование процесса выборов большинством избирателей</w:t>
            </w:r>
            <w:r w:rsidR="00C666C1" w:rsidRPr="00486827">
              <w:rPr>
                <w:sz w:val="28"/>
                <w:szCs w:val="28"/>
                <w:lang w:val="ky-KG"/>
              </w:rPr>
              <w:t>.</w:t>
            </w:r>
          </w:p>
        </w:tc>
        <w:tc>
          <w:tcPr>
            <w:tcW w:w="4961" w:type="dxa"/>
          </w:tcPr>
          <w:p w:rsidR="00687F85" w:rsidRPr="00486827" w:rsidRDefault="00687F85" w:rsidP="00907A2B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Совместные широкие и комплексные усилия государственных и общественных организаций по формированию среды, способствующей участию всех категорий избирателей на выборах</w:t>
            </w:r>
            <w:r w:rsidR="00C666C1" w:rsidRPr="0048682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687F85" w:rsidRPr="00486827" w:rsidTr="00687F85">
        <w:tc>
          <w:tcPr>
            <w:tcW w:w="4805" w:type="dxa"/>
          </w:tcPr>
          <w:p w:rsidR="00687F85" w:rsidRPr="00486827" w:rsidRDefault="00687F85" w:rsidP="00907A2B">
            <w:pPr>
              <w:pStyle w:val="a9"/>
              <w:numPr>
                <w:ilvl w:val="0"/>
                <w:numId w:val="9"/>
              </w:numPr>
              <w:spacing w:line="259" w:lineRule="auto"/>
              <w:ind w:left="304" w:right="282" w:hanging="304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Возможности саботажа работы ЦИК</w:t>
            </w:r>
            <w:r w:rsidR="00BD45A9" w:rsidRPr="00486827">
              <w:rPr>
                <w:sz w:val="28"/>
                <w:szCs w:val="28"/>
              </w:rPr>
              <w:t xml:space="preserve"> КР</w:t>
            </w:r>
            <w:r w:rsidRPr="00486827">
              <w:rPr>
                <w:sz w:val="28"/>
                <w:szCs w:val="28"/>
              </w:rPr>
              <w:t xml:space="preserve"> в выборный период со стороны ангажированных членов ЦИК</w:t>
            </w:r>
            <w:r w:rsidR="00BD45A9" w:rsidRPr="00486827">
              <w:rPr>
                <w:sz w:val="28"/>
                <w:szCs w:val="28"/>
              </w:rPr>
              <w:t xml:space="preserve"> КР</w:t>
            </w:r>
            <w:r w:rsidR="00C666C1" w:rsidRPr="00486827">
              <w:rPr>
                <w:sz w:val="28"/>
                <w:szCs w:val="28"/>
                <w:lang w:val="ky-KG"/>
              </w:rPr>
              <w:t>.</w:t>
            </w:r>
          </w:p>
        </w:tc>
        <w:tc>
          <w:tcPr>
            <w:tcW w:w="4961" w:type="dxa"/>
          </w:tcPr>
          <w:p w:rsidR="00687F85" w:rsidRPr="00486827" w:rsidRDefault="00687F85" w:rsidP="00907A2B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1) Применение закона о госслужбе КР; </w:t>
            </w:r>
          </w:p>
          <w:p w:rsidR="00687F85" w:rsidRPr="00486827" w:rsidRDefault="00687F85" w:rsidP="00907A2B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2) Подписание членами ЦИК </w:t>
            </w:r>
            <w:r w:rsidR="00BD45A9"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КР </w:t>
            </w: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этического кодекса поведения;</w:t>
            </w:r>
          </w:p>
          <w:p w:rsidR="00687F85" w:rsidRPr="00486827" w:rsidRDefault="00687F85" w:rsidP="00907A2B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3) Укрепление статуса и потенциала ЦИК</w:t>
            </w:r>
            <w:r w:rsidR="00BD45A9"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 xml:space="preserve"> как независимого и беспристрастного органа через образовательные и информационные меры</w:t>
            </w:r>
            <w:r w:rsidR="00C666C1" w:rsidRPr="0048682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687F85" w:rsidRPr="00486827" w:rsidTr="00687F85">
        <w:tc>
          <w:tcPr>
            <w:tcW w:w="4805" w:type="dxa"/>
          </w:tcPr>
          <w:p w:rsidR="00687F85" w:rsidRPr="00486827" w:rsidRDefault="00BD45A9" w:rsidP="00907A2B">
            <w:pPr>
              <w:pStyle w:val="a9"/>
              <w:numPr>
                <w:ilvl w:val="0"/>
                <w:numId w:val="9"/>
              </w:numPr>
              <w:spacing w:line="259" w:lineRule="auto"/>
              <w:ind w:left="304" w:right="282" w:hanging="304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 xml:space="preserve">Политическая </w:t>
            </w:r>
            <w:r w:rsidR="00687F85" w:rsidRPr="00486827">
              <w:rPr>
                <w:sz w:val="28"/>
                <w:szCs w:val="28"/>
              </w:rPr>
              <w:t>нестабильность в стране и дальнейшее ухудшение имиджа страны</w:t>
            </w:r>
            <w:r w:rsidR="00C666C1" w:rsidRPr="00486827">
              <w:rPr>
                <w:sz w:val="28"/>
                <w:szCs w:val="28"/>
                <w:lang w:val="ky-KG"/>
              </w:rPr>
              <w:t>.</w:t>
            </w:r>
          </w:p>
        </w:tc>
        <w:tc>
          <w:tcPr>
            <w:tcW w:w="4961" w:type="dxa"/>
          </w:tcPr>
          <w:p w:rsidR="00687F85" w:rsidRPr="00486827" w:rsidRDefault="00687F85" w:rsidP="00907A2B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86827">
              <w:rPr>
                <w:rFonts w:ascii="Times New Roman" w:hAnsi="Times New Roman" w:cs="Times New Roman"/>
                <w:sz w:val="28"/>
                <w:szCs w:val="28"/>
              </w:rPr>
              <w:t>Широкое общественное обсуждение и вовлечение всех заинтересованных сторон и групп граждан при реализации и оценке проводимой реформы</w:t>
            </w:r>
            <w:r w:rsidR="00C666C1" w:rsidRPr="0048682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687F85" w:rsidRPr="00486827" w:rsidTr="00687F85">
        <w:tc>
          <w:tcPr>
            <w:tcW w:w="4805" w:type="dxa"/>
          </w:tcPr>
          <w:p w:rsidR="00687F85" w:rsidRPr="00486827" w:rsidRDefault="00687F85" w:rsidP="00907A2B">
            <w:pPr>
              <w:pStyle w:val="a9"/>
              <w:numPr>
                <w:ilvl w:val="0"/>
                <w:numId w:val="9"/>
              </w:numPr>
              <w:spacing w:line="259" w:lineRule="auto"/>
              <w:ind w:left="304" w:right="282" w:hanging="304"/>
              <w:jc w:val="both"/>
              <w:rPr>
                <w:sz w:val="28"/>
                <w:szCs w:val="28"/>
              </w:rPr>
            </w:pPr>
            <w:r w:rsidRPr="00486827">
              <w:rPr>
                <w:sz w:val="28"/>
                <w:szCs w:val="28"/>
              </w:rPr>
              <w:t>Форс-мажорные обстоятельства (Природные катаклизмы, землетрясения, наводнения, пожары)</w:t>
            </w:r>
            <w:r w:rsidR="00C666C1" w:rsidRPr="00486827">
              <w:rPr>
                <w:sz w:val="28"/>
                <w:szCs w:val="28"/>
                <w:lang w:val="ky-KG"/>
              </w:rPr>
              <w:t>.</w:t>
            </w:r>
          </w:p>
        </w:tc>
        <w:tc>
          <w:tcPr>
            <w:tcW w:w="4961" w:type="dxa"/>
          </w:tcPr>
          <w:p w:rsidR="00687F85" w:rsidRPr="00486827" w:rsidRDefault="00687F85" w:rsidP="00907A2B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F85" w:rsidRPr="00486827" w:rsidRDefault="00687F85" w:rsidP="00907A2B">
      <w:pPr>
        <w:ind w:right="28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486827">
        <w:rPr>
          <w:rFonts w:ascii="Times New Roman" w:hAnsi="Times New Roman" w:cs="Times New Roman"/>
        </w:rPr>
        <w:br w:type="page"/>
      </w:r>
    </w:p>
    <w:bookmarkEnd w:id="17"/>
    <w:bookmarkEnd w:id="18"/>
    <w:p w:rsidR="00687F85" w:rsidRPr="00486827" w:rsidRDefault="00687F85" w:rsidP="00907A2B">
      <w:pPr>
        <w:pStyle w:val="1"/>
        <w:spacing w:before="0" w:after="160" w:line="259" w:lineRule="auto"/>
        <w:ind w:right="282"/>
        <w:rPr>
          <w:rFonts w:ascii="Times New Roman" w:hAnsi="Times New Roman" w:cs="Times New Roman"/>
          <w:color w:val="auto"/>
        </w:rPr>
      </w:pPr>
      <w:r w:rsidRPr="00486827">
        <w:rPr>
          <w:rFonts w:ascii="Times New Roman" w:hAnsi="Times New Roman" w:cs="Times New Roman"/>
          <w:color w:val="auto"/>
        </w:rPr>
        <w:lastRenderedPageBreak/>
        <w:t>Бюджет на выполнение Стратегии</w:t>
      </w:r>
    </w:p>
    <w:p w:rsidR="00687F85" w:rsidRPr="00486827" w:rsidRDefault="00687F85" w:rsidP="006E1F40">
      <w:pPr>
        <w:autoSpaceDE w:val="0"/>
        <w:autoSpaceDN w:val="0"/>
        <w:adjustRightInd w:val="0"/>
        <w:ind w:right="282"/>
        <w:jc w:val="both"/>
        <w:rPr>
          <w:rFonts w:ascii="TimesNewRomanPSMT" w:hAnsi="TimesNewRomanPSMT" w:cs="TimesNewRomanPSMT"/>
          <w:sz w:val="28"/>
          <w:szCs w:val="28"/>
        </w:rPr>
      </w:pPr>
      <w:r w:rsidRPr="00486827">
        <w:rPr>
          <w:rFonts w:ascii="TimesNewRomanPSMT" w:hAnsi="TimesNewRomanPSMT" w:cs="TimesNewRomanPSMT"/>
          <w:sz w:val="28"/>
          <w:szCs w:val="28"/>
        </w:rPr>
        <w:t>Источниками финансирования для внедрения и реализацию Стратегии станут:</w:t>
      </w:r>
    </w:p>
    <w:p w:rsidR="00687F85" w:rsidRPr="00486827" w:rsidRDefault="00687F85" w:rsidP="00907A2B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right="282"/>
        <w:contextualSpacing w:val="0"/>
        <w:jc w:val="both"/>
        <w:rPr>
          <w:rFonts w:ascii="TimesNewRomanPSMT" w:hAnsi="TimesNewRomanPSMT" w:cs="TimesNewRomanPSMT"/>
          <w:sz w:val="28"/>
          <w:szCs w:val="28"/>
        </w:rPr>
      </w:pPr>
      <w:r w:rsidRPr="00486827">
        <w:rPr>
          <w:rFonts w:ascii="TimesNewRomanPSMT" w:hAnsi="TimesNewRomanPSMT" w:cs="TimesNewRomanPSMT"/>
          <w:sz w:val="28"/>
          <w:szCs w:val="28"/>
        </w:rPr>
        <w:t>государственный бюджет в пределах утвержденных расходов для участвующих государственных учреждений;</w:t>
      </w:r>
    </w:p>
    <w:p w:rsidR="00687F85" w:rsidRPr="00486827" w:rsidRDefault="00687F85" w:rsidP="00907A2B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right="282"/>
        <w:contextualSpacing w:val="0"/>
        <w:jc w:val="both"/>
        <w:rPr>
          <w:rFonts w:ascii="TimesNewRomanPSMT" w:hAnsi="TimesNewRomanPSMT" w:cs="TimesNewRomanPSMT"/>
          <w:sz w:val="28"/>
          <w:szCs w:val="28"/>
        </w:rPr>
      </w:pPr>
      <w:r w:rsidRPr="00486827">
        <w:rPr>
          <w:rFonts w:ascii="TimesNewRomanPSMT" w:hAnsi="TimesNewRomanPSMT" w:cs="TimesNewRomanPSMT"/>
          <w:sz w:val="28"/>
          <w:szCs w:val="28"/>
        </w:rPr>
        <w:t>программы и проекты внешней технической и финансовой донорской помощи;</w:t>
      </w:r>
    </w:p>
    <w:p w:rsidR="00D509F6" w:rsidRPr="00486827" w:rsidRDefault="00687F85" w:rsidP="00907A2B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right="282"/>
        <w:contextualSpacing w:val="0"/>
        <w:jc w:val="both"/>
        <w:rPr>
          <w:sz w:val="28"/>
          <w:szCs w:val="28"/>
        </w:rPr>
      </w:pPr>
      <w:r w:rsidRPr="00486827">
        <w:rPr>
          <w:rFonts w:ascii="TimesNewRomanPSMT" w:hAnsi="TimesNewRomanPSMT" w:cs="TimesNewRomanPSMT"/>
          <w:sz w:val="28"/>
          <w:szCs w:val="28"/>
        </w:rPr>
        <w:t>спонсорская помощь и другие приемлемые источники, действующие на законных основаниях.</w:t>
      </w:r>
    </w:p>
    <w:sectPr w:rsidR="00D509F6" w:rsidRPr="00486827" w:rsidSect="00776B69">
      <w:pgSz w:w="11906" w:h="16838"/>
      <w:pgMar w:top="709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49" w:rsidRDefault="00AC2A49" w:rsidP="00D97388">
      <w:pPr>
        <w:spacing w:after="0" w:line="240" w:lineRule="auto"/>
      </w:pPr>
      <w:r>
        <w:separator/>
      </w:r>
    </w:p>
  </w:endnote>
  <w:endnote w:type="continuationSeparator" w:id="0">
    <w:p w:rsidR="00AC2A49" w:rsidRDefault="00AC2A49" w:rsidP="00D9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80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810282363"/>
    </w:sdtPr>
    <w:sdtEndPr/>
    <w:sdtContent>
      <w:p w:rsidR="00B70DF4" w:rsidRPr="00820438" w:rsidRDefault="00B70DF4">
        <w:pPr>
          <w:pStyle w:val="af"/>
          <w:jc w:val="right"/>
          <w:rPr>
            <w:b/>
          </w:rPr>
        </w:pPr>
        <w:r w:rsidRPr="00820438">
          <w:rPr>
            <w:b/>
          </w:rPr>
          <w:fldChar w:fldCharType="begin"/>
        </w:r>
        <w:r w:rsidRPr="00820438">
          <w:rPr>
            <w:b/>
          </w:rPr>
          <w:instrText>PAGE   \* MERGEFORMAT</w:instrText>
        </w:r>
        <w:r w:rsidRPr="00820438">
          <w:rPr>
            <w:b/>
          </w:rPr>
          <w:fldChar w:fldCharType="separate"/>
        </w:r>
        <w:r w:rsidR="00192736">
          <w:rPr>
            <w:b/>
            <w:noProof/>
          </w:rPr>
          <w:t>87</w:t>
        </w:r>
        <w:r w:rsidRPr="00820438">
          <w:rPr>
            <w:b/>
            <w:noProof/>
          </w:rPr>
          <w:fldChar w:fldCharType="end"/>
        </w:r>
      </w:p>
    </w:sdtContent>
  </w:sdt>
  <w:p w:rsidR="00B70DF4" w:rsidRDefault="00B70DF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49" w:rsidRDefault="00AC2A49" w:rsidP="00D97388">
      <w:pPr>
        <w:spacing w:after="0" w:line="240" w:lineRule="auto"/>
      </w:pPr>
      <w:r>
        <w:separator/>
      </w:r>
    </w:p>
  </w:footnote>
  <w:footnote w:type="continuationSeparator" w:id="0">
    <w:p w:rsidR="00AC2A49" w:rsidRDefault="00AC2A49" w:rsidP="00D97388">
      <w:pPr>
        <w:spacing w:after="0" w:line="240" w:lineRule="auto"/>
      </w:pPr>
      <w:r>
        <w:continuationSeparator/>
      </w:r>
    </w:p>
  </w:footnote>
  <w:footnote w:id="1">
    <w:p w:rsidR="00B70DF4" w:rsidRPr="0009659B" w:rsidRDefault="00B70DF4" w:rsidP="0009659B">
      <w:pPr>
        <w:pStyle w:val="afb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afd"/>
        </w:rPr>
        <w:footnoteRef/>
      </w:r>
      <w:r w:rsidRPr="0009659B">
        <w:rPr>
          <w:rStyle w:val="a6"/>
          <w:rFonts w:ascii="Times New Roman" w:hAnsi="Times New Roman" w:cs="Times New Roman"/>
          <w:i/>
          <w:sz w:val="18"/>
          <w:szCs w:val="18"/>
        </w:rPr>
        <w:t xml:space="preserve">Отчет делегации Парламентской ассамблеи Совета Европы о наблюдении за парламентскими выборами в Кыргызстане 2015 года; Заключительный отчет миссии ОБСЕ/БДИПЧ по наблюдению за парламентскими выборами 2015 года; Заключительный отчет миссии ОБСЕ/БДИПЧ по наблюдению за Президентскими выборами 2017 года; </w:t>
      </w:r>
      <w:r w:rsidRPr="006C1C94">
        <w:rPr>
          <w:rFonts w:ascii="Times New Roman" w:hAnsi="Times New Roman" w:cs="Times New Roman"/>
          <w:i/>
          <w:sz w:val="18"/>
          <w:szCs w:val="18"/>
        </w:rPr>
        <w:t>Заключение группы наблюдателей от Межпарламентской Ассамблеи государств — участников Содружества Независимых Государств на выборах Президента Кыргызской Республики 15 октября 2017 года;  Заявление  Миссии наблюдателей от Шанхайской организации сотрудничества по итогам наблюдения за ходом подготовки и проведением выборов Президента Кыргызской Республики 15 октября 2017 года;  С</w:t>
      </w:r>
      <w:r w:rsidRPr="006C1C94">
        <w:rPr>
          <w:rStyle w:val="a6"/>
          <w:rFonts w:ascii="Times New Roman" w:hAnsi="Times New Roman" w:cs="Times New Roman"/>
          <w:i/>
          <w:sz w:val="18"/>
          <w:szCs w:val="18"/>
        </w:rPr>
        <w:t>овместное заключение</w:t>
      </w:r>
      <w:r w:rsidRPr="0009659B">
        <w:rPr>
          <w:rStyle w:val="a6"/>
          <w:rFonts w:ascii="Times New Roman" w:hAnsi="Times New Roman" w:cs="Times New Roman"/>
          <w:i/>
          <w:sz w:val="18"/>
          <w:szCs w:val="18"/>
        </w:rPr>
        <w:t xml:space="preserve"> Венецианской Комиссии и ОБСЕ/БДИПЧ по проекту закона о выборах в Кыргызской Республике 2014 год,</w:t>
      </w:r>
    </w:p>
  </w:footnote>
  <w:footnote w:id="2">
    <w:p w:rsidR="00B70DF4" w:rsidRPr="006C1C94" w:rsidRDefault="00B70DF4" w:rsidP="0009659B">
      <w:pPr>
        <w:pStyle w:val="afb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afd"/>
        </w:rPr>
        <w:footnoteRef/>
      </w:r>
      <w:r w:rsidRPr="006C1C94">
        <w:rPr>
          <w:rFonts w:ascii="Times New Roman" w:hAnsi="Times New Roman" w:cs="Times New Roman"/>
          <w:i/>
          <w:sz w:val="18"/>
          <w:szCs w:val="18"/>
        </w:rPr>
        <w:t xml:space="preserve">ОФ «Гражданская платформа» Отчет по результатам независимого наблюдения за Президентскими выборами 2017 года, ОФ «Центр Медиа Развития» Мониторинг СМИ в период проведения предвыборной агитации, ОФ ПК «Адилет», </w:t>
      </w:r>
    </w:p>
  </w:footnote>
  <w:footnote w:id="3">
    <w:p w:rsidR="00B70DF4" w:rsidRDefault="00B70DF4" w:rsidP="00843514">
      <w:pPr>
        <w:spacing w:line="240" w:lineRule="auto"/>
        <w:ind w:right="707"/>
        <w:jc w:val="both"/>
      </w:pPr>
      <w:r>
        <w:rPr>
          <w:rStyle w:val="afd"/>
        </w:rPr>
        <w:footnoteRef/>
      </w:r>
      <w:r w:rsidRPr="008E5871">
        <w:rPr>
          <w:rFonts w:ascii="Times New Roman" w:hAnsi="Times New Roman" w:cs="Times New Roman"/>
          <w:sz w:val="20"/>
          <w:szCs w:val="20"/>
        </w:rPr>
        <w:t xml:space="preserve">Согласно постановления </w:t>
      </w:r>
      <w:r>
        <w:rPr>
          <w:rFonts w:ascii="Times New Roman" w:hAnsi="Times New Roman" w:cs="Times New Roman"/>
          <w:sz w:val="20"/>
          <w:szCs w:val="20"/>
        </w:rPr>
        <w:t>ЦИК КР</w:t>
      </w:r>
      <w:r w:rsidRPr="008E5871">
        <w:rPr>
          <w:rFonts w:ascii="Times New Roman" w:hAnsi="Times New Roman" w:cs="Times New Roman"/>
          <w:sz w:val="20"/>
          <w:szCs w:val="20"/>
        </w:rPr>
        <w:t xml:space="preserve"> от 25 октября 2017 года № 524 при формировании сводной таблицы и протокола «О результатах выборов Президента Кыргызской Республики» учтено исключение данных по 8 избирательным участкам, итоги голосования на которых признаны недействительными, в связи с чем согласно протоколу «1. Общее количество избирателей, внесенных в списки избирателей составило – 3 014 434 избирателей. 2.Число избирателей, принявших участие в голосовании на выборах Президента Кыргызской Республики 15 октября 2017 года - 1 697 868, что составля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8E5871">
        <w:rPr>
          <w:rFonts w:ascii="Times New Roman" w:hAnsi="Times New Roman" w:cs="Times New Roman"/>
          <w:sz w:val="20"/>
          <w:szCs w:val="20"/>
        </w:rPr>
        <w:t>т 56,32 %  от общего числа избирателей, включенных в списки избирателей.</w:t>
      </w:r>
    </w:p>
  </w:footnote>
  <w:footnote w:id="4">
    <w:p w:rsidR="00B70DF4" w:rsidRPr="003803AD" w:rsidRDefault="00B70DF4" w:rsidP="00843514">
      <w:pPr>
        <w:spacing w:after="0" w:line="240" w:lineRule="auto"/>
        <w:ind w:right="707"/>
        <w:jc w:val="both"/>
        <w:rPr>
          <w:sz w:val="20"/>
          <w:szCs w:val="20"/>
        </w:rPr>
      </w:pPr>
      <w:r>
        <w:rPr>
          <w:rStyle w:val="afd"/>
        </w:rPr>
        <w:footnoteRef/>
      </w:r>
      <w:r w:rsidRPr="003803AD">
        <w:rPr>
          <w:rFonts w:ascii="Times New Roman" w:hAnsi="Times New Roman"/>
          <w:i/>
          <w:sz w:val="20"/>
          <w:szCs w:val="20"/>
        </w:rPr>
        <w:t>Третий публичный аналитический отчет о деятельности, направленной на повышение инклюзивности граждан в избирательные процессы», опубликован на сайтах ЦИК, ГРС 15 февраля 2018 года. «https://grs.gov.kg/kg/reports/» и «https://www.shailoo.gov.kg/ru/news/2080/».</w:t>
      </w:r>
    </w:p>
  </w:footnote>
  <w:footnote w:id="5">
    <w:p w:rsidR="00B70DF4" w:rsidRPr="00A85D5D" w:rsidRDefault="00B70DF4" w:rsidP="004F2C65">
      <w:pPr>
        <w:pStyle w:val="afb"/>
        <w:ind w:right="707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 w:rsidRPr="00A85D5D">
        <w:rPr>
          <w:rStyle w:val="afd"/>
          <w:rFonts w:ascii="Times New Roman" w:hAnsi="Times New Roman" w:cs="Times New Roman"/>
          <w:i/>
          <w:sz w:val="18"/>
          <w:szCs w:val="18"/>
        </w:rPr>
        <w:footnoteRef/>
      </w:r>
      <w:r w:rsidRPr="00A85D5D">
        <w:rPr>
          <w:rFonts w:ascii="Times New Roman" w:hAnsi="Times New Roman" w:cs="Times New Roman"/>
          <w:i/>
          <w:sz w:val="18"/>
          <w:szCs w:val="18"/>
          <w:lang w:val="ky-KG"/>
        </w:rPr>
        <w:t>Заключительный отчет Миссии ОБСЕ/БДПИЧ по наблюдению за парламентскими выборами 2015 года, заключительный отчет Миссии ОБСЕ/БДПИЧ по наблюдению за президентскими выборами 2015 года.</w:t>
      </w:r>
    </w:p>
  </w:footnote>
  <w:footnote w:id="6">
    <w:p w:rsidR="00B70DF4" w:rsidRDefault="00B70DF4" w:rsidP="0007373A">
      <w:pPr>
        <w:pStyle w:val="afb"/>
        <w:ind w:right="707"/>
        <w:jc w:val="both"/>
        <w:rPr>
          <w:i/>
          <w:sz w:val="16"/>
          <w:szCs w:val="16"/>
        </w:rPr>
      </w:pPr>
      <w:r>
        <w:rPr>
          <w:rStyle w:val="afd"/>
        </w:rPr>
        <w:footnoteRef/>
      </w:r>
      <w:r w:rsidRPr="009F6A97">
        <w:rPr>
          <w:i/>
          <w:sz w:val="16"/>
          <w:szCs w:val="16"/>
        </w:rPr>
        <w:t xml:space="preserve">В </w:t>
      </w:r>
      <w:r w:rsidRPr="009F6A97">
        <w:rPr>
          <w:rStyle w:val="a6"/>
          <w:rFonts w:ascii="Times New Roman" w:hAnsi="Times New Roman" w:cs="Times New Roman"/>
          <w:i/>
          <w:sz w:val="16"/>
          <w:szCs w:val="16"/>
        </w:rPr>
        <w:t>Заключительном отчете миссии ОБСЕ/БДИПЧ по наблюдению за парламентскими вы</w:t>
      </w:r>
      <w:r>
        <w:rPr>
          <w:rStyle w:val="a6"/>
          <w:rFonts w:ascii="Times New Roman" w:hAnsi="Times New Roman" w:cs="Times New Roman"/>
          <w:i/>
          <w:sz w:val="16"/>
          <w:szCs w:val="16"/>
        </w:rPr>
        <w:t xml:space="preserve">борами 2015 года, </w:t>
      </w:r>
      <w:r w:rsidRPr="009F6A97">
        <w:rPr>
          <w:rStyle w:val="a6"/>
          <w:rFonts w:ascii="Times New Roman" w:hAnsi="Times New Roman" w:cs="Times New Roman"/>
          <w:i/>
          <w:sz w:val="16"/>
          <w:szCs w:val="16"/>
        </w:rPr>
        <w:t>Заключительном отчете миссии ОБСЕ/БДИПЧ по наблюдению за Президентскими выборами 2017 года</w:t>
      </w:r>
    </w:p>
    <w:p w:rsidR="00B70DF4" w:rsidRDefault="00B70DF4" w:rsidP="0007373A">
      <w:pPr>
        <w:pStyle w:val="afb"/>
        <w:ind w:right="707"/>
        <w:jc w:val="both"/>
      </w:pPr>
      <w:r>
        <w:rPr>
          <w:i/>
          <w:sz w:val="16"/>
          <w:szCs w:val="16"/>
        </w:rPr>
        <w:t>у</w:t>
      </w:r>
      <w:r w:rsidRPr="009F6A97">
        <w:rPr>
          <w:i/>
          <w:sz w:val="16"/>
          <w:szCs w:val="16"/>
        </w:rPr>
        <w:t>казано о необходимости рассмотреть возможность сделать подкуп избирателей уголовным преступлением, подлежащим преследованию в порядке публично-правового обвинения</w:t>
      </w:r>
    </w:p>
  </w:footnote>
  <w:footnote w:id="7">
    <w:p w:rsidR="00B70DF4" w:rsidRPr="00063B98" w:rsidRDefault="00B70DF4" w:rsidP="002D0995">
      <w:pPr>
        <w:pStyle w:val="afb"/>
        <w:ind w:right="70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63B98">
        <w:rPr>
          <w:rStyle w:val="afd"/>
          <w:rFonts w:ascii="Times New Roman" w:hAnsi="Times New Roman" w:cs="Times New Roman"/>
          <w:i/>
          <w:sz w:val="18"/>
          <w:szCs w:val="18"/>
        </w:rPr>
        <w:footnoteRef/>
      </w:r>
      <w:r w:rsidRPr="00063B98">
        <w:rPr>
          <w:rFonts w:ascii="Times New Roman" w:hAnsi="Times New Roman" w:cs="Times New Roman"/>
          <w:i/>
          <w:sz w:val="18"/>
          <w:szCs w:val="18"/>
        </w:rPr>
        <w:t xml:space="preserve"> В настоящее время нарушение тайны голосования является одним из составов преступления предусмотренного ст. 139 Уголовного кодекса Кыргызской Республики «</w:t>
      </w:r>
      <w:r>
        <w:rPr>
          <w:rFonts w:ascii="Times New Roman" w:hAnsi="Times New Roman" w:cs="Times New Roman"/>
          <w:i/>
          <w:sz w:val="18"/>
          <w:szCs w:val="18"/>
        </w:rPr>
        <w:t>Воспрепятствование осуществлению избирательных прав или работе избирательных комиссий</w:t>
      </w:r>
      <w:r w:rsidRPr="00063B98">
        <w:rPr>
          <w:rFonts w:ascii="Times New Roman" w:hAnsi="Times New Roman" w:cs="Times New Roman"/>
          <w:i/>
          <w:sz w:val="18"/>
          <w:szCs w:val="18"/>
        </w:rPr>
        <w:t>»</w:t>
      </w:r>
    </w:p>
  </w:footnote>
  <w:footnote w:id="8">
    <w:p w:rsidR="00B70DF4" w:rsidRPr="009E70A9" w:rsidRDefault="00B70DF4" w:rsidP="002D0995">
      <w:pPr>
        <w:pStyle w:val="afb"/>
        <w:ind w:right="70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E70A9">
        <w:rPr>
          <w:rStyle w:val="afd"/>
          <w:rFonts w:ascii="Times New Roman" w:hAnsi="Times New Roman" w:cs="Times New Roman"/>
          <w:i/>
          <w:sz w:val="18"/>
          <w:szCs w:val="18"/>
        </w:rPr>
        <w:footnoteRef/>
      </w:r>
      <w:r w:rsidRPr="009E70A9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 8 июля 2016 года ЦИК </w:t>
      </w:r>
      <w:r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КР</w:t>
      </w:r>
      <w:hyperlink r:id="rId1" w:tgtFrame="_blank" w:history="1">
        <w:r w:rsidRPr="009E70A9">
          <w:rPr>
            <w:rStyle w:val="ac"/>
            <w:rFonts w:ascii="Times New Roman" w:hAnsi="Times New Roman" w:cs="Times New Roman"/>
            <w:i/>
            <w:color w:val="222222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вынес постановление</w:t>
        </w:r>
      </w:hyperlink>
      <w:r w:rsidRPr="009E70A9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 о лишении депутатского мандата от фракции "Республика - АтаЖурт" Ж</w:t>
      </w:r>
      <w:r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.</w:t>
      </w:r>
      <w:r w:rsidRPr="009E70A9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Саматова в связи с наличием у него гражданства РФ, 16 апреля 2018 года ЦИК КР вынесла постановление о лишении мандата депутата ЖК КР  от партии «Кыргызстан» АсылбекуулуД</w:t>
      </w:r>
      <w:r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.в связи с наличием гражданства РК.</w:t>
      </w:r>
    </w:p>
  </w:footnote>
  <w:footnote w:id="9">
    <w:p w:rsidR="00B70DF4" w:rsidRPr="00884475" w:rsidRDefault="00B70DF4" w:rsidP="0045051C">
      <w:pPr>
        <w:pStyle w:val="afb"/>
        <w:ind w:right="70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84475">
        <w:rPr>
          <w:rStyle w:val="afd"/>
          <w:rFonts w:ascii="Times New Roman" w:hAnsi="Times New Roman" w:cs="Times New Roman"/>
          <w:i/>
          <w:sz w:val="18"/>
          <w:szCs w:val="18"/>
        </w:rPr>
        <w:footnoteRef/>
      </w:r>
      <w:r w:rsidRPr="00884475">
        <w:rPr>
          <w:rFonts w:ascii="Times New Roman" w:hAnsi="Times New Roman" w:cs="Times New Roman"/>
          <w:i/>
          <w:sz w:val="18"/>
          <w:szCs w:val="18"/>
        </w:rPr>
        <w:t xml:space="preserve">  Часть 7 ст. 44 Конституционного закона КР «О выборах Президента К</w:t>
      </w:r>
      <w:r>
        <w:rPr>
          <w:rFonts w:ascii="Times New Roman" w:hAnsi="Times New Roman" w:cs="Times New Roman"/>
          <w:i/>
          <w:sz w:val="18"/>
          <w:szCs w:val="18"/>
        </w:rPr>
        <w:t>Р</w:t>
      </w:r>
      <w:r w:rsidRPr="00884475">
        <w:rPr>
          <w:rFonts w:ascii="Times New Roman" w:hAnsi="Times New Roman" w:cs="Times New Roman"/>
          <w:i/>
          <w:sz w:val="18"/>
          <w:szCs w:val="18"/>
        </w:rPr>
        <w:t xml:space="preserve"> и депутатов ЖК КР» устанавливает 2-дневный срок обжалования, часть 9 той же статьи устанавливает 3-дневный срок обжалования.</w:t>
      </w:r>
    </w:p>
  </w:footnote>
  <w:footnote w:id="10">
    <w:p w:rsidR="00B70DF4" w:rsidRPr="00884475" w:rsidRDefault="00B70DF4" w:rsidP="0045051C">
      <w:pPr>
        <w:pStyle w:val="afb"/>
        <w:ind w:right="70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84475">
        <w:rPr>
          <w:rStyle w:val="afd"/>
          <w:rFonts w:ascii="Times New Roman" w:hAnsi="Times New Roman" w:cs="Times New Roman"/>
          <w:i/>
          <w:sz w:val="18"/>
          <w:szCs w:val="18"/>
        </w:rPr>
        <w:footnoteRef/>
      </w:r>
      <w:r w:rsidRPr="00884475">
        <w:rPr>
          <w:rFonts w:ascii="Times New Roman" w:hAnsi="Times New Roman" w:cs="Times New Roman"/>
          <w:i/>
          <w:sz w:val="18"/>
          <w:szCs w:val="18"/>
        </w:rPr>
        <w:t xml:space="preserve"> Части 4,5,6 ст. 44 Конституционного закона КР «О выборах Президента КР и депутатов ЖК КР» устанавливают подсудность избирательных дел ИК, ст.15 АПК КР устанавливает что рассмотрение дел, связанных с обжалованием решений, действий (бездействия) органов государственной власти и ОМСУ осуществляется межрайонными судами</w:t>
      </w:r>
    </w:p>
  </w:footnote>
  <w:footnote w:id="11">
    <w:p w:rsidR="00B70DF4" w:rsidRDefault="00B70DF4" w:rsidP="00DF099E">
      <w:pPr>
        <w:pStyle w:val="afb"/>
        <w:ind w:right="707"/>
        <w:jc w:val="both"/>
      </w:pPr>
      <w:r>
        <w:rPr>
          <w:rStyle w:val="afd"/>
        </w:rPr>
        <w:footnoteRef/>
      </w:r>
      <w:r>
        <w:rPr>
          <w:rFonts w:ascii="Times New Roman" w:hAnsi="Times New Roman" w:cs="Times New Roman"/>
          <w:i/>
          <w:sz w:val="18"/>
          <w:szCs w:val="18"/>
        </w:rPr>
        <w:t xml:space="preserve">Заключение </w:t>
      </w:r>
      <w:r w:rsidRPr="00884475">
        <w:rPr>
          <w:rFonts w:ascii="Times New Roman" w:hAnsi="Times New Roman" w:cs="Times New Roman"/>
          <w:i/>
          <w:sz w:val="18"/>
          <w:szCs w:val="18"/>
        </w:rPr>
        <w:t xml:space="preserve"> группы наблюдателей от Межпарламентской Ассамблеи государств — участников Содружества Независимых Государств на выборах Президента Кыргызской Республики 15 октября 2017 года</w:t>
      </w:r>
      <w:r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9F6A97">
        <w:rPr>
          <w:rStyle w:val="a6"/>
          <w:rFonts w:ascii="Times New Roman" w:hAnsi="Times New Roman" w:cs="Times New Roman"/>
          <w:i/>
          <w:sz w:val="16"/>
          <w:szCs w:val="16"/>
        </w:rPr>
        <w:t>Заключительн</w:t>
      </w:r>
      <w:r>
        <w:rPr>
          <w:rStyle w:val="a6"/>
          <w:rFonts w:ascii="Times New Roman" w:hAnsi="Times New Roman" w:cs="Times New Roman"/>
          <w:i/>
          <w:sz w:val="16"/>
          <w:szCs w:val="16"/>
        </w:rPr>
        <w:t>ый</w:t>
      </w:r>
      <w:r w:rsidRPr="009F6A97">
        <w:rPr>
          <w:rStyle w:val="a6"/>
          <w:rFonts w:ascii="Times New Roman" w:hAnsi="Times New Roman" w:cs="Times New Roman"/>
          <w:i/>
          <w:sz w:val="16"/>
          <w:szCs w:val="16"/>
        </w:rPr>
        <w:t xml:space="preserve"> отчет миссии ОБСЕ/БДИПЧ по наблюдению за Президентскими выборами 2017 года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7D9"/>
    <w:multiLevelType w:val="hybridMultilevel"/>
    <w:tmpl w:val="43F6B7C2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400019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F0986"/>
    <w:multiLevelType w:val="hybridMultilevel"/>
    <w:tmpl w:val="F95A83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74BC"/>
    <w:multiLevelType w:val="hybridMultilevel"/>
    <w:tmpl w:val="BF5CD726"/>
    <w:lvl w:ilvl="0" w:tplc="79FC1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BFD"/>
    <w:multiLevelType w:val="hybridMultilevel"/>
    <w:tmpl w:val="FDF2B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97005"/>
    <w:multiLevelType w:val="hybridMultilevel"/>
    <w:tmpl w:val="60A2B71C"/>
    <w:lvl w:ilvl="0" w:tplc="807A53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258B9"/>
    <w:multiLevelType w:val="hybridMultilevel"/>
    <w:tmpl w:val="0136F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F0273"/>
    <w:multiLevelType w:val="hybridMultilevel"/>
    <w:tmpl w:val="35569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A5F0B"/>
    <w:multiLevelType w:val="hybridMultilevel"/>
    <w:tmpl w:val="EA846078"/>
    <w:lvl w:ilvl="0" w:tplc="D300234C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8" w15:restartNumberingAfterBreak="0">
    <w:nsid w:val="0D1B7299"/>
    <w:multiLevelType w:val="hybridMultilevel"/>
    <w:tmpl w:val="4F8C0088"/>
    <w:lvl w:ilvl="0" w:tplc="044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1D4632"/>
    <w:multiLevelType w:val="hybridMultilevel"/>
    <w:tmpl w:val="8A30D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33DD2"/>
    <w:multiLevelType w:val="hybridMultilevel"/>
    <w:tmpl w:val="8AC084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D0B20"/>
    <w:multiLevelType w:val="hybridMultilevel"/>
    <w:tmpl w:val="1A2EDBC0"/>
    <w:lvl w:ilvl="0" w:tplc="EBE07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46202"/>
    <w:multiLevelType w:val="hybridMultilevel"/>
    <w:tmpl w:val="73260B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7438D"/>
    <w:multiLevelType w:val="hybridMultilevel"/>
    <w:tmpl w:val="79BE093A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C02CD1"/>
    <w:multiLevelType w:val="hybridMultilevel"/>
    <w:tmpl w:val="9A901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B32525"/>
    <w:multiLevelType w:val="hybridMultilevel"/>
    <w:tmpl w:val="65503B7E"/>
    <w:lvl w:ilvl="0" w:tplc="504250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733933"/>
    <w:multiLevelType w:val="hybridMultilevel"/>
    <w:tmpl w:val="3A5415AA"/>
    <w:lvl w:ilvl="0" w:tplc="4F9C62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43A2F"/>
    <w:multiLevelType w:val="hybridMultilevel"/>
    <w:tmpl w:val="5A4A359E"/>
    <w:lvl w:ilvl="0" w:tplc="7F626D0E">
      <w:start w:val="57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5B9BD5" w:themeColor="accen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47635F"/>
    <w:multiLevelType w:val="hybridMultilevel"/>
    <w:tmpl w:val="24ECB99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403388"/>
    <w:multiLevelType w:val="hybridMultilevel"/>
    <w:tmpl w:val="08A63040"/>
    <w:lvl w:ilvl="0" w:tplc="BF442F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B4653"/>
    <w:multiLevelType w:val="hybridMultilevel"/>
    <w:tmpl w:val="2BD60B6A"/>
    <w:lvl w:ilvl="0" w:tplc="090A0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63758"/>
    <w:multiLevelType w:val="hybridMultilevel"/>
    <w:tmpl w:val="DB8AD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92CFE"/>
    <w:multiLevelType w:val="hybridMultilevel"/>
    <w:tmpl w:val="7F427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232D7"/>
    <w:multiLevelType w:val="multilevel"/>
    <w:tmpl w:val="512C929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1DE1116"/>
    <w:multiLevelType w:val="hybridMultilevel"/>
    <w:tmpl w:val="58704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50AD6"/>
    <w:multiLevelType w:val="hybridMultilevel"/>
    <w:tmpl w:val="A6521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654F2A"/>
    <w:multiLevelType w:val="hybridMultilevel"/>
    <w:tmpl w:val="22B003FC"/>
    <w:lvl w:ilvl="0" w:tplc="0FE88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648" w:hanging="360"/>
      </w:pPr>
    </w:lvl>
    <w:lvl w:ilvl="2" w:tplc="0440001B" w:tentative="1">
      <w:start w:val="1"/>
      <w:numFmt w:val="lowerRoman"/>
      <w:lvlText w:val="%3."/>
      <w:lvlJc w:val="right"/>
      <w:pPr>
        <w:ind w:left="2368" w:hanging="180"/>
      </w:pPr>
    </w:lvl>
    <w:lvl w:ilvl="3" w:tplc="0440000F" w:tentative="1">
      <w:start w:val="1"/>
      <w:numFmt w:val="decimal"/>
      <w:lvlText w:val="%4."/>
      <w:lvlJc w:val="left"/>
      <w:pPr>
        <w:ind w:left="3088" w:hanging="360"/>
      </w:pPr>
    </w:lvl>
    <w:lvl w:ilvl="4" w:tplc="04400019" w:tentative="1">
      <w:start w:val="1"/>
      <w:numFmt w:val="lowerLetter"/>
      <w:lvlText w:val="%5."/>
      <w:lvlJc w:val="left"/>
      <w:pPr>
        <w:ind w:left="3808" w:hanging="360"/>
      </w:pPr>
    </w:lvl>
    <w:lvl w:ilvl="5" w:tplc="0440001B" w:tentative="1">
      <w:start w:val="1"/>
      <w:numFmt w:val="lowerRoman"/>
      <w:lvlText w:val="%6."/>
      <w:lvlJc w:val="right"/>
      <w:pPr>
        <w:ind w:left="4528" w:hanging="180"/>
      </w:pPr>
    </w:lvl>
    <w:lvl w:ilvl="6" w:tplc="0440000F" w:tentative="1">
      <w:start w:val="1"/>
      <w:numFmt w:val="decimal"/>
      <w:lvlText w:val="%7."/>
      <w:lvlJc w:val="left"/>
      <w:pPr>
        <w:ind w:left="5248" w:hanging="360"/>
      </w:pPr>
    </w:lvl>
    <w:lvl w:ilvl="7" w:tplc="04400019" w:tentative="1">
      <w:start w:val="1"/>
      <w:numFmt w:val="lowerLetter"/>
      <w:lvlText w:val="%8."/>
      <w:lvlJc w:val="left"/>
      <w:pPr>
        <w:ind w:left="5968" w:hanging="360"/>
      </w:pPr>
    </w:lvl>
    <w:lvl w:ilvl="8" w:tplc="044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7FA14DA"/>
    <w:multiLevelType w:val="hybridMultilevel"/>
    <w:tmpl w:val="3BC46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6A0E24"/>
    <w:multiLevelType w:val="hybridMultilevel"/>
    <w:tmpl w:val="F138A582"/>
    <w:lvl w:ilvl="0" w:tplc="EE584E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FF64E9"/>
    <w:multiLevelType w:val="hybridMultilevel"/>
    <w:tmpl w:val="3B7C6C24"/>
    <w:lvl w:ilvl="0" w:tplc="807A53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77CAA"/>
    <w:multiLevelType w:val="hybridMultilevel"/>
    <w:tmpl w:val="C5C0D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D251C"/>
    <w:multiLevelType w:val="hybridMultilevel"/>
    <w:tmpl w:val="F23CA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2931AF"/>
    <w:multiLevelType w:val="hybridMultilevel"/>
    <w:tmpl w:val="2B84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30023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2" w:tplc="B690271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C80D92"/>
    <w:multiLevelType w:val="hybridMultilevel"/>
    <w:tmpl w:val="518E2C8A"/>
    <w:lvl w:ilvl="0" w:tplc="A4D071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702C77"/>
    <w:multiLevelType w:val="hybridMultilevel"/>
    <w:tmpl w:val="84D8C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652E69"/>
    <w:multiLevelType w:val="multilevel"/>
    <w:tmpl w:val="7AA0CAD2"/>
    <w:lvl w:ilvl="0">
      <w:start w:val="1"/>
      <w:numFmt w:val="decimal"/>
      <w:lvlText w:val="1.1.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8B5B81"/>
    <w:multiLevelType w:val="hybridMultilevel"/>
    <w:tmpl w:val="41025FE0"/>
    <w:lvl w:ilvl="0" w:tplc="C62E73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059E0"/>
    <w:multiLevelType w:val="hybridMultilevel"/>
    <w:tmpl w:val="6D7A5DA4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17"/>
  </w:num>
  <w:num w:numId="4">
    <w:abstractNumId w:val="29"/>
  </w:num>
  <w:num w:numId="5">
    <w:abstractNumId w:val="34"/>
  </w:num>
  <w:num w:numId="6">
    <w:abstractNumId w:val="5"/>
  </w:num>
  <w:num w:numId="7">
    <w:abstractNumId w:val="28"/>
  </w:num>
  <w:num w:numId="8">
    <w:abstractNumId w:val="18"/>
  </w:num>
  <w:num w:numId="9">
    <w:abstractNumId w:val="13"/>
  </w:num>
  <w:num w:numId="10">
    <w:abstractNumId w:val="30"/>
  </w:num>
  <w:num w:numId="11">
    <w:abstractNumId w:val="12"/>
  </w:num>
  <w:num w:numId="12">
    <w:abstractNumId w:val="4"/>
  </w:num>
  <w:num w:numId="13">
    <w:abstractNumId w:val="25"/>
  </w:num>
  <w:num w:numId="14">
    <w:abstractNumId w:val="10"/>
  </w:num>
  <w:num w:numId="15">
    <w:abstractNumId w:val="31"/>
  </w:num>
  <w:num w:numId="16">
    <w:abstractNumId w:val="23"/>
  </w:num>
  <w:num w:numId="17">
    <w:abstractNumId w:val="9"/>
  </w:num>
  <w:num w:numId="18">
    <w:abstractNumId w:val="27"/>
  </w:num>
  <w:num w:numId="19">
    <w:abstractNumId w:val="21"/>
  </w:num>
  <w:num w:numId="20">
    <w:abstractNumId w:val="3"/>
  </w:num>
  <w:num w:numId="21">
    <w:abstractNumId w:val="2"/>
  </w:num>
  <w:num w:numId="22">
    <w:abstractNumId w:val="26"/>
  </w:num>
  <w:num w:numId="23">
    <w:abstractNumId w:val="0"/>
  </w:num>
  <w:num w:numId="24">
    <w:abstractNumId w:val="37"/>
  </w:num>
  <w:num w:numId="25">
    <w:abstractNumId w:val="8"/>
  </w:num>
  <w:num w:numId="26">
    <w:abstractNumId w:val="15"/>
  </w:num>
  <w:num w:numId="27">
    <w:abstractNumId w:val="11"/>
  </w:num>
  <w:num w:numId="28">
    <w:abstractNumId w:val="32"/>
  </w:num>
  <w:num w:numId="29">
    <w:abstractNumId w:val="19"/>
  </w:num>
  <w:num w:numId="30">
    <w:abstractNumId w:val="1"/>
  </w:num>
  <w:num w:numId="31">
    <w:abstractNumId w:val="22"/>
  </w:num>
  <w:num w:numId="32">
    <w:abstractNumId w:val="6"/>
  </w:num>
  <w:num w:numId="33">
    <w:abstractNumId w:val="35"/>
  </w:num>
  <w:num w:numId="34">
    <w:abstractNumId w:val="16"/>
  </w:num>
  <w:num w:numId="35">
    <w:abstractNumId w:val="24"/>
  </w:num>
  <w:num w:numId="36">
    <w:abstractNumId w:val="36"/>
  </w:num>
  <w:num w:numId="37">
    <w:abstractNumId w:val="20"/>
  </w:num>
  <w:num w:numId="38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0E"/>
    <w:rsid w:val="000005DF"/>
    <w:rsid w:val="00000954"/>
    <w:rsid w:val="00003AB2"/>
    <w:rsid w:val="00005B43"/>
    <w:rsid w:val="0000662F"/>
    <w:rsid w:val="00007FFD"/>
    <w:rsid w:val="0001030E"/>
    <w:rsid w:val="000207BF"/>
    <w:rsid w:val="00023303"/>
    <w:rsid w:val="000320F2"/>
    <w:rsid w:val="000343EC"/>
    <w:rsid w:val="00036C68"/>
    <w:rsid w:val="00037E16"/>
    <w:rsid w:val="00042095"/>
    <w:rsid w:val="00042154"/>
    <w:rsid w:val="0004249C"/>
    <w:rsid w:val="000442EB"/>
    <w:rsid w:val="000445C0"/>
    <w:rsid w:val="0004735B"/>
    <w:rsid w:val="0005085A"/>
    <w:rsid w:val="00050BF3"/>
    <w:rsid w:val="00053321"/>
    <w:rsid w:val="00062264"/>
    <w:rsid w:val="00063B98"/>
    <w:rsid w:val="00067850"/>
    <w:rsid w:val="0007032E"/>
    <w:rsid w:val="00071019"/>
    <w:rsid w:val="0007105C"/>
    <w:rsid w:val="00072349"/>
    <w:rsid w:val="0007373A"/>
    <w:rsid w:val="0007793B"/>
    <w:rsid w:val="0007796E"/>
    <w:rsid w:val="00080BB3"/>
    <w:rsid w:val="00086960"/>
    <w:rsid w:val="00094BA9"/>
    <w:rsid w:val="0009659B"/>
    <w:rsid w:val="0009712B"/>
    <w:rsid w:val="000972FF"/>
    <w:rsid w:val="00097AE5"/>
    <w:rsid w:val="000A2EDA"/>
    <w:rsid w:val="000A4D74"/>
    <w:rsid w:val="000B0C10"/>
    <w:rsid w:val="000B3E4F"/>
    <w:rsid w:val="000B40C1"/>
    <w:rsid w:val="000B7D93"/>
    <w:rsid w:val="000C1721"/>
    <w:rsid w:val="000C63D9"/>
    <w:rsid w:val="000D2922"/>
    <w:rsid w:val="000D358F"/>
    <w:rsid w:val="000D49AC"/>
    <w:rsid w:val="000D5DA7"/>
    <w:rsid w:val="000D6749"/>
    <w:rsid w:val="000D6F94"/>
    <w:rsid w:val="000E019A"/>
    <w:rsid w:val="000E0FED"/>
    <w:rsid w:val="000E4221"/>
    <w:rsid w:val="000E4847"/>
    <w:rsid w:val="000E5482"/>
    <w:rsid w:val="000F3E3A"/>
    <w:rsid w:val="000F48E2"/>
    <w:rsid w:val="000F626C"/>
    <w:rsid w:val="00101C8A"/>
    <w:rsid w:val="00102321"/>
    <w:rsid w:val="00102AFC"/>
    <w:rsid w:val="00107DDA"/>
    <w:rsid w:val="0011219C"/>
    <w:rsid w:val="00123255"/>
    <w:rsid w:val="0012421D"/>
    <w:rsid w:val="00125AF6"/>
    <w:rsid w:val="0012712D"/>
    <w:rsid w:val="001351F5"/>
    <w:rsid w:val="00137218"/>
    <w:rsid w:val="0014050B"/>
    <w:rsid w:val="00146242"/>
    <w:rsid w:val="00153AF8"/>
    <w:rsid w:val="0015421B"/>
    <w:rsid w:val="00154CE6"/>
    <w:rsid w:val="00154E27"/>
    <w:rsid w:val="0016283D"/>
    <w:rsid w:val="00166EEE"/>
    <w:rsid w:val="00166F9A"/>
    <w:rsid w:val="0017103B"/>
    <w:rsid w:val="00171C80"/>
    <w:rsid w:val="00171CB2"/>
    <w:rsid w:val="00172942"/>
    <w:rsid w:val="00176445"/>
    <w:rsid w:val="001774B2"/>
    <w:rsid w:val="00180681"/>
    <w:rsid w:val="00182D65"/>
    <w:rsid w:val="00184844"/>
    <w:rsid w:val="00185F9E"/>
    <w:rsid w:val="001862C5"/>
    <w:rsid w:val="00192736"/>
    <w:rsid w:val="001962B3"/>
    <w:rsid w:val="001A2036"/>
    <w:rsid w:val="001A4F6C"/>
    <w:rsid w:val="001A6C8D"/>
    <w:rsid w:val="001B1025"/>
    <w:rsid w:val="001B1B8B"/>
    <w:rsid w:val="001B55AC"/>
    <w:rsid w:val="001B6CF2"/>
    <w:rsid w:val="001B7524"/>
    <w:rsid w:val="001C1F2B"/>
    <w:rsid w:val="001C7FF2"/>
    <w:rsid w:val="001D6E55"/>
    <w:rsid w:val="001E1818"/>
    <w:rsid w:val="001E18A5"/>
    <w:rsid w:val="001F1047"/>
    <w:rsid w:val="001F312F"/>
    <w:rsid w:val="001F5155"/>
    <w:rsid w:val="001F621F"/>
    <w:rsid w:val="001F67BA"/>
    <w:rsid w:val="0020320B"/>
    <w:rsid w:val="00203624"/>
    <w:rsid w:val="00204D41"/>
    <w:rsid w:val="00206745"/>
    <w:rsid w:val="00207ED5"/>
    <w:rsid w:val="00210891"/>
    <w:rsid w:val="00210EFB"/>
    <w:rsid w:val="00212424"/>
    <w:rsid w:val="0021541F"/>
    <w:rsid w:val="00222EE5"/>
    <w:rsid w:val="00223037"/>
    <w:rsid w:val="002230D4"/>
    <w:rsid w:val="0022357A"/>
    <w:rsid w:val="0022713C"/>
    <w:rsid w:val="0022757D"/>
    <w:rsid w:val="002309E7"/>
    <w:rsid w:val="00232F1E"/>
    <w:rsid w:val="00234C2F"/>
    <w:rsid w:val="002351F7"/>
    <w:rsid w:val="00236F63"/>
    <w:rsid w:val="00237311"/>
    <w:rsid w:val="00243349"/>
    <w:rsid w:val="00243A16"/>
    <w:rsid w:val="0024799A"/>
    <w:rsid w:val="00252991"/>
    <w:rsid w:val="00252C95"/>
    <w:rsid w:val="002566F7"/>
    <w:rsid w:val="00257F05"/>
    <w:rsid w:val="00263CC0"/>
    <w:rsid w:val="00264E5C"/>
    <w:rsid w:val="0026634E"/>
    <w:rsid w:val="00266D64"/>
    <w:rsid w:val="0026750A"/>
    <w:rsid w:val="00270055"/>
    <w:rsid w:val="00270285"/>
    <w:rsid w:val="0027276B"/>
    <w:rsid w:val="00272C87"/>
    <w:rsid w:val="0027447D"/>
    <w:rsid w:val="002762F3"/>
    <w:rsid w:val="00280941"/>
    <w:rsid w:val="002846C9"/>
    <w:rsid w:val="00286620"/>
    <w:rsid w:val="00292D52"/>
    <w:rsid w:val="002948CD"/>
    <w:rsid w:val="002A3FDB"/>
    <w:rsid w:val="002A6258"/>
    <w:rsid w:val="002A64A2"/>
    <w:rsid w:val="002A65EE"/>
    <w:rsid w:val="002B3577"/>
    <w:rsid w:val="002B3D19"/>
    <w:rsid w:val="002B5F9C"/>
    <w:rsid w:val="002B7157"/>
    <w:rsid w:val="002C1C2C"/>
    <w:rsid w:val="002C1ECB"/>
    <w:rsid w:val="002C447F"/>
    <w:rsid w:val="002C5B96"/>
    <w:rsid w:val="002C6A52"/>
    <w:rsid w:val="002C6A5C"/>
    <w:rsid w:val="002D0995"/>
    <w:rsid w:val="002D3250"/>
    <w:rsid w:val="002D3D96"/>
    <w:rsid w:val="002D511B"/>
    <w:rsid w:val="002E3CD6"/>
    <w:rsid w:val="002E4091"/>
    <w:rsid w:val="002E5617"/>
    <w:rsid w:val="002E5BD6"/>
    <w:rsid w:val="002E78FE"/>
    <w:rsid w:val="002F0633"/>
    <w:rsid w:val="002F1004"/>
    <w:rsid w:val="002F42B0"/>
    <w:rsid w:val="002F72A1"/>
    <w:rsid w:val="00303EEE"/>
    <w:rsid w:val="00304F0A"/>
    <w:rsid w:val="00307A92"/>
    <w:rsid w:val="003111E2"/>
    <w:rsid w:val="003113D2"/>
    <w:rsid w:val="003118B9"/>
    <w:rsid w:val="00313775"/>
    <w:rsid w:val="00313B14"/>
    <w:rsid w:val="003210AF"/>
    <w:rsid w:val="00321469"/>
    <w:rsid w:val="0032325A"/>
    <w:rsid w:val="003252BE"/>
    <w:rsid w:val="00330C65"/>
    <w:rsid w:val="00333D8A"/>
    <w:rsid w:val="00335372"/>
    <w:rsid w:val="003431E3"/>
    <w:rsid w:val="00347C85"/>
    <w:rsid w:val="00364CD8"/>
    <w:rsid w:val="00366447"/>
    <w:rsid w:val="00372A81"/>
    <w:rsid w:val="003775F3"/>
    <w:rsid w:val="003803AD"/>
    <w:rsid w:val="00380F2E"/>
    <w:rsid w:val="00382C68"/>
    <w:rsid w:val="003835BB"/>
    <w:rsid w:val="00385ECF"/>
    <w:rsid w:val="00387DFE"/>
    <w:rsid w:val="00391D7F"/>
    <w:rsid w:val="00397C12"/>
    <w:rsid w:val="003A0964"/>
    <w:rsid w:val="003A2C1A"/>
    <w:rsid w:val="003A70AB"/>
    <w:rsid w:val="003B07DB"/>
    <w:rsid w:val="003B0FEC"/>
    <w:rsid w:val="003B5195"/>
    <w:rsid w:val="003B566C"/>
    <w:rsid w:val="003B70A7"/>
    <w:rsid w:val="003B7EB0"/>
    <w:rsid w:val="003C097A"/>
    <w:rsid w:val="003C102D"/>
    <w:rsid w:val="003C3B9C"/>
    <w:rsid w:val="003D25CC"/>
    <w:rsid w:val="003D3176"/>
    <w:rsid w:val="003D49E5"/>
    <w:rsid w:val="003D5BFA"/>
    <w:rsid w:val="003E46FD"/>
    <w:rsid w:val="003E5349"/>
    <w:rsid w:val="003F1481"/>
    <w:rsid w:val="003F2495"/>
    <w:rsid w:val="003F6FE7"/>
    <w:rsid w:val="003F730E"/>
    <w:rsid w:val="00400502"/>
    <w:rsid w:val="004008BA"/>
    <w:rsid w:val="004016DB"/>
    <w:rsid w:val="004049D1"/>
    <w:rsid w:val="00406B1F"/>
    <w:rsid w:val="00407ABC"/>
    <w:rsid w:val="00407EDD"/>
    <w:rsid w:val="00411F82"/>
    <w:rsid w:val="0042489E"/>
    <w:rsid w:val="0042566E"/>
    <w:rsid w:val="00426748"/>
    <w:rsid w:val="004305F2"/>
    <w:rsid w:val="00431805"/>
    <w:rsid w:val="00432902"/>
    <w:rsid w:val="004341AF"/>
    <w:rsid w:val="00443714"/>
    <w:rsid w:val="0044621D"/>
    <w:rsid w:val="0044695D"/>
    <w:rsid w:val="0045051C"/>
    <w:rsid w:val="004520C4"/>
    <w:rsid w:val="004522C6"/>
    <w:rsid w:val="00460857"/>
    <w:rsid w:val="00462237"/>
    <w:rsid w:val="00466BA8"/>
    <w:rsid w:val="00470C20"/>
    <w:rsid w:val="00472C62"/>
    <w:rsid w:val="004758B7"/>
    <w:rsid w:val="00475AED"/>
    <w:rsid w:val="004835E1"/>
    <w:rsid w:val="004856DF"/>
    <w:rsid w:val="004862E9"/>
    <w:rsid w:val="00486827"/>
    <w:rsid w:val="0048731F"/>
    <w:rsid w:val="004906B4"/>
    <w:rsid w:val="00490C55"/>
    <w:rsid w:val="00493718"/>
    <w:rsid w:val="004A0942"/>
    <w:rsid w:val="004A3B02"/>
    <w:rsid w:val="004A3B03"/>
    <w:rsid w:val="004A450D"/>
    <w:rsid w:val="004A53B0"/>
    <w:rsid w:val="004A54EF"/>
    <w:rsid w:val="004A5F5C"/>
    <w:rsid w:val="004B3145"/>
    <w:rsid w:val="004B58BC"/>
    <w:rsid w:val="004B7723"/>
    <w:rsid w:val="004C3CDB"/>
    <w:rsid w:val="004C75C7"/>
    <w:rsid w:val="004D01EE"/>
    <w:rsid w:val="004D0B58"/>
    <w:rsid w:val="004D258A"/>
    <w:rsid w:val="004D61FC"/>
    <w:rsid w:val="004E1C06"/>
    <w:rsid w:val="004E2E68"/>
    <w:rsid w:val="004F1AF4"/>
    <w:rsid w:val="004F2802"/>
    <w:rsid w:val="004F2C65"/>
    <w:rsid w:val="004F71DC"/>
    <w:rsid w:val="005026FD"/>
    <w:rsid w:val="00503652"/>
    <w:rsid w:val="00513853"/>
    <w:rsid w:val="00516C5F"/>
    <w:rsid w:val="0051739C"/>
    <w:rsid w:val="00520098"/>
    <w:rsid w:val="005222D1"/>
    <w:rsid w:val="00530B83"/>
    <w:rsid w:val="00537B40"/>
    <w:rsid w:val="005429D5"/>
    <w:rsid w:val="00545579"/>
    <w:rsid w:val="005477C4"/>
    <w:rsid w:val="00547C9D"/>
    <w:rsid w:val="00552754"/>
    <w:rsid w:val="005563BE"/>
    <w:rsid w:val="00561E02"/>
    <w:rsid w:val="00564B56"/>
    <w:rsid w:val="00564ECD"/>
    <w:rsid w:val="00565AD6"/>
    <w:rsid w:val="00565BE6"/>
    <w:rsid w:val="00567646"/>
    <w:rsid w:val="00575C40"/>
    <w:rsid w:val="00576E57"/>
    <w:rsid w:val="005813BE"/>
    <w:rsid w:val="00581A85"/>
    <w:rsid w:val="00591542"/>
    <w:rsid w:val="00591B81"/>
    <w:rsid w:val="0059384F"/>
    <w:rsid w:val="00593B48"/>
    <w:rsid w:val="005A163E"/>
    <w:rsid w:val="005A1E50"/>
    <w:rsid w:val="005A44C1"/>
    <w:rsid w:val="005A4517"/>
    <w:rsid w:val="005B19EF"/>
    <w:rsid w:val="005B3412"/>
    <w:rsid w:val="005B5650"/>
    <w:rsid w:val="005B7B12"/>
    <w:rsid w:val="005B7B2C"/>
    <w:rsid w:val="005C007C"/>
    <w:rsid w:val="005C1633"/>
    <w:rsid w:val="005D03AF"/>
    <w:rsid w:val="005D1BB2"/>
    <w:rsid w:val="005D23D6"/>
    <w:rsid w:val="005D4209"/>
    <w:rsid w:val="005D48B3"/>
    <w:rsid w:val="005E22E6"/>
    <w:rsid w:val="005E3857"/>
    <w:rsid w:val="005E4C30"/>
    <w:rsid w:val="005E5038"/>
    <w:rsid w:val="005E6D08"/>
    <w:rsid w:val="005E7512"/>
    <w:rsid w:val="005F22C6"/>
    <w:rsid w:val="005F2C94"/>
    <w:rsid w:val="006037EE"/>
    <w:rsid w:val="00605726"/>
    <w:rsid w:val="00606A07"/>
    <w:rsid w:val="006125FE"/>
    <w:rsid w:val="00615A97"/>
    <w:rsid w:val="00616241"/>
    <w:rsid w:val="00616F8C"/>
    <w:rsid w:val="006220E1"/>
    <w:rsid w:val="00624693"/>
    <w:rsid w:val="00630BEF"/>
    <w:rsid w:val="00634578"/>
    <w:rsid w:val="0063468B"/>
    <w:rsid w:val="00635007"/>
    <w:rsid w:val="00640293"/>
    <w:rsid w:val="0064225B"/>
    <w:rsid w:val="00642A61"/>
    <w:rsid w:val="006434E0"/>
    <w:rsid w:val="006451D9"/>
    <w:rsid w:val="006463A7"/>
    <w:rsid w:val="0065012A"/>
    <w:rsid w:val="006579D9"/>
    <w:rsid w:val="00661CDD"/>
    <w:rsid w:val="006644AB"/>
    <w:rsid w:val="006647AA"/>
    <w:rsid w:val="00666192"/>
    <w:rsid w:val="00670324"/>
    <w:rsid w:val="006708E3"/>
    <w:rsid w:val="00671B37"/>
    <w:rsid w:val="00672D8B"/>
    <w:rsid w:val="006739FA"/>
    <w:rsid w:val="00677E3C"/>
    <w:rsid w:val="006811EF"/>
    <w:rsid w:val="00681C5D"/>
    <w:rsid w:val="0068661F"/>
    <w:rsid w:val="0068794C"/>
    <w:rsid w:val="00687F85"/>
    <w:rsid w:val="006A2FB3"/>
    <w:rsid w:val="006B0B06"/>
    <w:rsid w:val="006B0B93"/>
    <w:rsid w:val="006B18C9"/>
    <w:rsid w:val="006B2B2D"/>
    <w:rsid w:val="006B5331"/>
    <w:rsid w:val="006B61FC"/>
    <w:rsid w:val="006C1C94"/>
    <w:rsid w:val="006C2526"/>
    <w:rsid w:val="006C3E66"/>
    <w:rsid w:val="006C62D5"/>
    <w:rsid w:val="006C7174"/>
    <w:rsid w:val="006D0413"/>
    <w:rsid w:val="006D12B0"/>
    <w:rsid w:val="006D156D"/>
    <w:rsid w:val="006D69E8"/>
    <w:rsid w:val="006E18D0"/>
    <w:rsid w:val="006E1F40"/>
    <w:rsid w:val="006E284C"/>
    <w:rsid w:val="006E288D"/>
    <w:rsid w:val="006E4474"/>
    <w:rsid w:val="006E4645"/>
    <w:rsid w:val="006E5EEA"/>
    <w:rsid w:val="006F490D"/>
    <w:rsid w:val="006F54E8"/>
    <w:rsid w:val="006F5644"/>
    <w:rsid w:val="006F5B38"/>
    <w:rsid w:val="006F6771"/>
    <w:rsid w:val="00706429"/>
    <w:rsid w:val="007068D2"/>
    <w:rsid w:val="00706BCE"/>
    <w:rsid w:val="00707064"/>
    <w:rsid w:val="00707677"/>
    <w:rsid w:val="007077CD"/>
    <w:rsid w:val="00707A74"/>
    <w:rsid w:val="00707D6B"/>
    <w:rsid w:val="0071212E"/>
    <w:rsid w:val="007122FC"/>
    <w:rsid w:val="00714F53"/>
    <w:rsid w:val="007162B5"/>
    <w:rsid w:val="00716617"/>
    <w:rsid w:val="00722873"/>
    <w:rsid w:val="00731747"/>
    <w:rsid w:val="00731F7C"/>
    <w:rsid w:val="00732B77"/>
    <w:rsid w:val="00732E66"/>
    <w:rsid w:val="00733EC5"/>
    <w:rsid w:val="007426F1"/>
    <w:rsid w:val="007439B8"/>
    <w:rsid w:val="0075300A"/>
    <w:rsid w:val="007537A2"/>
    <w:rsid w:val="00754779"/>
    <w:rsid w:val="00755AC2"/>
    <w:rsid w:val="00761A17"/>
    <w:rsid w:val="007638D2"/>
    <w:rsid w:val="00772EC4"/>
    <w:rsid w:val="00774131"/>
    <w:rsid w:val="00774847"/>
    <w:rsid w:val="0077496A"/>
    <w:rsid w:val="00775855"/>
    <w:rsid w:val="00775993"/>
    <w:rsid w:val="00775F39"/>
    <w:rsid w:val="00776B69"/>
    <w:rsid w:val="00776EC7"/>
    <w:rsid w:val="007853B6"/>
    <w:rsid w:val="00786AE6"/>
    <w:rsid w:val="0078722D"/>
    <w:rsid w:val="0078728B"/>
    <w:rsid w:val="00794B7C"/>
    <w:rsid w:val="0079507A"/>
    <w:rsid w:val="0079520D"/>
    <w:rsid w:val="00795654"/>
    <w:rsid w:val="00795DDB"/>
    <w:rsid w:val="007A50BC"/>
    <w:rsid w:val="007A6EB5"/>
    <w:rsid w:val="007A7BD4"/>
    <w:rsid w:val="007B21BB"/>
    <w:rsid w:val="007B65C8"/>
    <w:rsid w:val="007B6CC9"/>
    <w:rsid w:val="007C4FB2"/>
    <w:rsid w:val="007C5BCE"/>
    <w:rsid w:val="007D1B5D"/>
    <w:rsid w:val="007D1D54"/>
    <w:rsid w:val="007D3BFF"/>
    <w:rsid w:val="007D5C41"/>
    <w:rsid w:val="007D710F"/>
    <w:rsid w:val="007E0BA3"/>
    <w:rsid w:val="007E3392"/>
    <w:rsid w:val="007E5BCF"/>
    <w:rsid w:val="007E5D32"/>
    <w:rsid w:val="007E6015"/>
    <w:rsid w:val="007F0A29"/>
    <w:rsid w:val="007F0C04"/>
    <w:rsid w:val="007F26E4"/>
    <w:rsid w:val="007F45F5"/>
    <w:rsid w:val="007F5931"/>
    <w:rsid w:val="007F7004"/>
    <w:rsid w:val="00802895"/>
    <w:rsid w:val="00803BED"/>
    <w:rsid w:val="0080436C"/>
    <w:rsid w:val="00804E67"/>
    <w:rsid w:val="0080503C"/>
    <w:rsid w:val="00812AC4"/>
    <w:rsid w:val="00814AD1"/>
    <w:rsid w:val="00816763"/>
    <w:rsid w:val="00816AC2"/>
    <w:rsid w:val="008203F3"/>
    <w:rsid w:val="00820438"/>
    <w:rsid w:val="00822C00"/>
    <w:rsid w:val="008230A7"/>
    <w:rsid w:val="0082748A"/>
    <w:rsid w:val="008317BF"/>
    <w:rsid w:val="00832819"/>
    <w:rsid w:val="00832FD6"/>
    <w:rsid w:val="0083411E"/>
    <w:rsid w:val="0083623B"/>
    <w:rsid w:val="00836402"/>
    <w:rsid w:val="00837AF9"/>
    <w:rsid w:val="00840B4E"/>
    <w:rsid w:val="00841A88"/>
    <w:rsid w:val="00843514"/>
    <w:rsid w:val="0084730F"/>
    <w:rsid w:val="00850E84"/>
    <w:rsid w:val="0085155A"/>
    <w:rsid w:val="008569A7"/>
    <w:rsid w:val="00857FD6"/>
    <w:rsid w:val="0086020C"/>
    <w:rsid w:val="00874503"/>
    <w:rsid w:val="0087503A"/>
    <w:rsid w:val="0087516D"/>
    <w:rsid w:val="008767DC"/>
    <w:rsid w:val="00876CE2"/>
    <w:rsid w:val="00880B9A"/>
    <w:rsid w:val="00884475"/>
    <w:rsid w:val="008847FE"/>
    <w:rsid w:val="00885EBC"/>
    <w:rsid w:val="00890C35"/>
    <w:rsid w:val="0089229B"/>
    <w:rsid w:val="00893D35"/>
    <w:rsid w:val="00894257"/>
    <w:rsid w:val="008A7592"/>
    <w:rsid w:val="008A77B1"/>
    <w:rsid w:val="008B0C07"/>
    <w:rsid w:val="008B2E39"/>
    <w:rsid w:val="008B6181"/>
    <w:rsid w:val="008B7263"/>
    <w:rsid w:val="008C1828"/>
    <w:rsid w:val="008C1EF7"/>
    <w:rsid w:val="008C2290"/>
    <w:rsid w:val="008C510F"/>
    <w:rsid w:val="008D36E5"/>
    <w:rsid w:val="008D4BD0"/>
    <w:rsid w:val="008D75DC"/>
    <w:rsid w:val="008E5871"/>
    <w:rsid w:val="008F1090"/>
    <w:rsid w:val="008F1589"/>
    <w:rsid w:val="008F2650"/>
    <w:rsid w:val="008F2E3B"/>
    <w:rsid w:val="008F3B64"/>
    <w:rsid w:val="00900312"/>
    <w:rsid w:val="009018CB"/>
    <w:rsid w:val="00903266"/>
    <w:rsid w:val="00903C6B"/>
    <w:rsid w:val="009075E5"/>
    <w:rsid w:val="00907A2B"/>
    <w:rsid w:val="0091147C"/>
    <w:rsid w:val="00914553"/>
    <w:rsid w:val="009160F5"/>
    <w:rsid w:val="0091756D"/>
    <w:rsid w:val="009279D8"/>
    <w:rsid w:val="00930CDD"/>
    <w:rsid w:val="00936F65"/>
    <w:rsid w:val="00942F85"/>
    <w:rsid w:val="00943B04"/>
    <w:rsid w:val="00946A9E"/>
    <w:rsid w:val="009511EA"/>
    <w:rsid w:val="00955B08"/>
    <w:rsid w:val="00955C5D"/>
    <w:rsid w:val="009571BA"/>
    <w:rsid w:val="0096379D"/>
    <w:rsid w:val="0096723A"/>
    <w:rsid w:val="0097017C"/>
    <w:rsid w:val="00970D3C"/>
    <w:rsid w:val="0097246C"/>
    <w:rsid w:val="00977413"/>
    <w:rsid w:val="00981AEB"/>
    <w:rsid w:val="00982C67"/>
    <w:rsid w:val="00986903"/>
    <w:rsid w:val="00987BF8"/>
    <w:rsid w:val="00990842"/>
    <w:rsid w:val="00996BB4"/>
    <w:rsid w:val="00997F12"/>
    <w:rsid w:val="009A0939"/>
    <w:rsid w:val="009A3BFE"/>
    <w:rsid w:val="009A3FAD"/>
    <w:rsid w:val="009A4A2D"/>
    <w:rsid w:val="009A4B38"/>
    <w:rsid w:val="009A5B93"/>
    <w:rsid w:val="009B341C"/>
    <w:rsid w:val="009C57B5"/>
    <w:rsid w:val="009C5BD7"/>
    <w:rsid w:val="009C617D"/>
    <w:rsid w:val="009C68E9"/>
    <w:rsid w:val="009D1F03"/>
    <w:rsid w:val="009D2361"/>
    <w:rsid w:val="009D39F6"/>
    <w:rsid w:val="009E127A"/>
    <w:rsid w:val="009E1815"/>
    <w:rsid w:val="009E6628"/>
    <w:rsid w:val="009E70A9"/>
    <w:rsid w:val="009F6A97"/>
    <w:rsid w:val="009F6D91"/>
    <w:rsid w:val="009F7D00"/>
    <w:rsid w:val="00A01A2B"/>
    <w:rsid w:val="00A021A9"/>
    <w:rsid w:val="00A024C9"/>
    <w:rsid w:val="00A03966"/>
    <w:rsid w:val="00A03B7A"/>
    <w:rsid w:val="00A03F84"/>
    <w:rsid w:val="00A050D5"/>
    <w:rsid w:val="00A10F16"/>
    <w:rsid w:val="00A15032"/>
    <w:rsid w:val="00A204CF"/>
    <w:rsid w:val="00A20C9F"/>
    <w:rsid w:val="00A25C33"/>
    <w:rsid w:val="00A30971"/>
    <w:rsid w:val="00A310DC"/>
    <w:rsid w:val="00A314BF"/>
    <w:rsid w:val="00A33803"/>
    <w:rsid w:val="00A33FE0"/>
    <w:rsid w:val="00A37AE6"/>
    <w:rsid w:val="00A4130C"/>
    <w:rsid w:val="00A413AC"/>
    <w:rsid w:val="00A41724"/>
    <w:rsid w:val="00A42AA1"/>
    <w:rsid w:val="00A46B7D"/>
    <w:rsid w:val="00A507FA"/>
    <w:rsid w:val="00A51E2C"/>
    <w:rsid w:val="00A555DB"/>
    <w:rsid w:val="00A57737"/>
    <w:rsid w:val="00A61A4B"/>
    <w:rsid w:val="00A720F5"/>
    <w:rsid w:val="00A72D12"/>
    <w:rsid w:val="00A732A7"/>
    <w:rsid w:val="00A824DA"/>
    <w:rsid w:val="00A82C79"/>
    <w:rsid w:val="00A85D5D"/>
    <w:rsid w:val="00A86524"/>
    <w:rsid w:val="00A9172E"/>
    <w:rsid w:val="00A91F6A"/>
    <w:rsid w:val="00A967C5"/>
    <w:rsid w:val="00A96BB0"/>
    <w:rsid w:val="00AA0B16"/>
    <w:rsid w:val="00AA29A9"/>
    <w:rsid w:val="00AA4F92"/>
    <w:rsid w:val="00AA5269"/>
    <w:rsid w:val="00AA6B1E"/>
    <w:rsid w:val="00AA7E72"/>
    <w:rsid w:val="00AB3512"/>
    <w:rsid w:val="00AB4EBE"/>
    <w:rsid w:val="00AC2A49"/>
    <w:rsid w:val="00AC3E01"/>
    <w:rsid w:val="00AC55EB"/>
    <w:rsid w:val="00AC59BB"/>
    <w:rsid w:val="00AC6431"/>
    <w:rsid w:val="00AD2655"/>
    <w:rsid w:val="00AD42D3"/>
    <w:rsid w:val="00AD7361"/>
    <w:rsid w:val="00AE0F10"/>
    <w:rsid w:val="00AE3618"/>
    <w:rsid w:val="00AE5546"/>
    <w:rsid w:val="00AF543E"/>
    <w:rsid w:val="00AF7FE2"/>
    <w:rsid w:val="00B004FA"/>
    <w:rsid w:val="00B0177B"/>
    <w:rsid w:val="00B033FF"/>
    <w:rsid w:val="00B05EB0"/>
    <w:rsid w:val="00B05EF6"/>
    <w:rsid w:val="00B069F6"/>
    <w:rsid w:val="00B077CF"/>
    <w:rsid w:val="00B15A7B"/>
    <w:rsid w:val="00B21E83"/>
    <w:rsid w:val="00B2236D"/>
    <w:rsid w:val="00B2606D"/>
    <w:rsid w:val="00B278A7"/>
    <w:rsid w:val="00B3101E"/>
    <w:rsid w:val="00B32168"/>
    <w:rsid w:val="00B3255A"/>
    <w:rsid w:val="00B32BEF"/>
    <w:rsid w:val="00B356ED"/>
    <w:rsid w:val="00B36696"/>
    <w:rsid w:val="00B37B39"/>
    <w:rsid w:val="00B40BB4"/>
    <w:rsid w:val="00B47DFE"/>
    <w:rsid w:val="00B501FE"/>
    <w:rsid w:val="00B51913"/>
    <w:rsid w:val="00B52EB2"/>
    <w:rsid w:val="00B5403E"/>
    <w:rsid w:val="00B67E65"/>
    <w:rsid w:val="00B70DF4"/>
    <w:rsid w:val="00B73A63"/>
    <w:rsid w:val="00B8003B"/>
    <w:rsid w:val="00B813FD"/>
    <w:rsid w:val="00B81E8B"/>
    <w:rsid w:val="00B81F32"/>
    <w:rsid w:val="00B90572"/>
    <w:rsid w:val="00B945FA"/>
    <w:rsid w:val="00B949C9"/>
    <w:rsid w:val="00BA195C"/>
    <w:rsid w:val="00BA308B"/>
    <w:rsid w:val="00BA3F48"/>
    <w:rsid w:val="00BA59A2"/>
    <w:rsid w:val="00BB1C9C"/>
    <w:rsid w:val="00BB282C"/>
    <w:rsid w:val="00BB2B8C"/>
    <w:rsid w:val="00BB414C"/>
    <w:rsid w:val="00BB53BE"/>
    <w:rsid w:val="00BC5FE8"/>
    <w:rsid w:val="00BD0970"/>
    <w:rsid w:val="00BD2D88"/>
    <w:rsid w:val="00BD45A9"/>
    <w:rsid w:val="00BD7BEA"/>
    <w:rsid w:val="00BE49F6"/>
    <w:rsid w:val="00BE59F9"/>
    <w:rsid w:val="00BE5F62"/>
    <w:rsid w:val="00BE6A6D"/>
    <w:rsid w:val="00C02F40"/>
    <w:rsid w:val="00C04E7E"/>
    <w:rsid w:val="00C0681C"/>
    <w:rsid w:val="00C110CF"/>
    <w:rsid w:val="00C119A6"/>
    <w:rsid w:val="00C1595F"/>
    <w:rsid w:val="00C17C5F"/>
    <w:rsid w:val="00C20B5F"/>
    <w:rsid w:val="00C210EE"/>
    <w:rsid w:val="00C21995"/>
    <w:rsid w:val="00C229A7"/>
    <w:rsid w:val="00C25FEF"/>
    <w:rsid w:val="00C31207"/>
    <w:rsid w:val="00C3212C"/>
    <w:rsid w:val="00C32D6A"/>
    <w:rsid w:val="00C33BBE"/>
    <w:rsid w:val="00C34601"/>
    <w:rsid w:val="00C347CC"/>
    <w:rsid w:val="00C368A6"/>
    <w:rsid w:val="00C36E4C"/>
    <w:rsid w:val="00C37ED8"/>
    <w:rsid w:val="00C45CE9"/>
    <w:rsid w:val="00C46869"/>
    <w:rsid w:val="00C46B73"/>
    <w:rsid w:val="00C47D14"/>
    <w:rsid w:val="00C54629"/>
    <w:rsid w:val="00C547D1"/>
    <w:rsid w:val="00C56433"/>
    <w:rsid w:val="00C56646"/>
    <w:rsid w:val="00C5670E"/>
    <w:rsid w:val="00C60BA8"/>
    <w:rsid w:val="00C6133F"/>
    <w:rsid w:val="00C65D4F"/>
    <w:rsid w:val="00C666C1"/>
    <w:rsid w:val="00C70527"/>
    <w:rsid w:val="00C71317"/>
    <w:rsid w:val="00C727B0"/>
    <w:rsid w:val="00C734CE"/>
    <w:rsid w:val="00C7456A"/>
    <w:rsid w:val="00C81799"/>
    <w:rsid w:val="00C82CE7"/>
    <w:rsid w:val="00C83496"/>
    <w:rsid w:val="00C84BBC"/>
    <w:rsid w:val="00C852D6"/>
    <w:rsid w:val="00C90E05"/>
    <w:rsid w:val="00C91A6F"/>
    <w:rsid w:val="00C95C79"/>
    <w:rsid w:val="00CA2CA4"/>
    <w:rsid w:val="00CA3DA1"/>
    <w:rsid w:val="00CA44CB"/>
    <w:rsid w:val="00CA712C"/>
    <w:rsid w:val="00CA7ACC"/>
    <w:rsid w:val="00CB0846"/>
    <w:rsid w:val="00CB36F7"/>
    <w:rsid w:val="00CB3C18"/>
    <w:rsid w:val="00CB475A"/>
    <w:rsid w:val="00CB646B"/>
    <w:rsid w:val="00CC01BF"/>
    <w:rsid w:val="00CC3E96"/>
    <w:rsid w:val="00CC5079"/>
    <w:rsid w:val="00CC67D4"/>
    <w:rsid w:val="00CD0B34"/>
    <w:rsid w:val="00CD0CBE"/>
    <w:rsid w:val="00CD132A"/>
    <w:rsid w:val="00CD260F"/>
    <w:rsid w:val="00CD3D38"/>
    <w:rsid w:val="00CD45E6"/>
    <w:rsid w:val="00CE304E"/>
    <w:rsid w:val="00CE4780"/>
    <w:rsid w:val="00CE7B02"/>
    <w:rsid w:val="00CF1697"/>
    <w:rsid w:val="00D0157A"/>
    <w:rsid w:val="00D03026"/>
    <w:rsid w:val="00D03FF0"/>
    <w:rsid w:val="00D11DD1"/>
    <w:rsid w:val="00D1215E"/>
    <w:rsid w:val="00D13B12"/>
    <w:rsid w:val="00D16C39"/>
    <w:rsid w:val="00D2055B"/>
    <w:rsid w:val="00D20A64"/>
    <w:rsid w:val="00D20CAD"/>
    <w:rsid w:val="00D221A6"/>
    <w:rsid w:val="00D248AE"/>
    <w:rsid w:val="00D25528"/>
    <w:rsid w:val="00D30314"/>
    <w:rsid w:val="00D30D39"/>
    <w:rsid w:val="00D31C5F"/>
    <w:rsid w:val="00D3322E"/>
    <w:rsid w:val="00D35232"/>
    <w:rsid w:val="00D35E13"/>
    <w:rsid w:val="00D4339C"/>
    <w:rsid w:val="00D44535"/>
    <w:rsid w:val="00D465F1"/>
    <w:rsid w:val="00D46865"/>
    <w:rsid w:val="00D509F6"/>
    <w:rsid w:val="00D53E6C"/>
    <w:rsid w:val="00D5571C"/>
    <w:rsid w:val="00D60E33"/>
    <w:rsid w:val="00D62D9B"/>
    <w:rsid w:val="00D63CC0"/>
    <w:rsid w:val="00D66BC5"/>
    <w:rsid w:val="00D7461A"/>
    <w:rsid w:val="00D76C8C"/>
    <w:rsid w:val="00D7749C"/>
    <w:rsid w:val="00D7774A"/>
    <w:rsid w:val="00D80EBC"/>
    <w:rsid w:val="00D83A81"/>
    <w:rsid w:val="00D8521C"/>
    <w:rsid w:val="00D877A2"/>
    <w:rsid w:val="00D900F5"/>
    <w:rsid w:val="00D93893"/>
    <w:rsid w:val="00D96BDB"/>
    <w:rsid w:val="00D97388"/>
    <w:rsid w:val="00D9757D"/>
    <w:rsid w:val="00D9775A"/>
    <w:rsid w:val="00DA07C0"/>
    <w:rsid w:val="00DA2422"/>
    <w:rsid w:val="00DA788A"/>
    <w:rsid w:val="00DB2C05"/>
    <w:rsid w:val="00DB3F4C"/>
    <w:rsid w:val="00DB4164"/>
    <w:rsid w:val="00DB441E"/>
    <w:rsid w:val="00DB4B8B"/>
    <w:rsid w:val="00DB5D77"/>
    <w:rsid w:val="00DC24D8"/>
    <w:rsid w:val="00DC3706"/>
    <w:rsid w:val="00DC5D07"/>
    <w:rsid w:val="00DD1364"/>
    <w:rsid w:val="00DD5A1F"/>
    <w:rsid w:val="00DD5D2C"/>
    <w:rsid w:val="00DD6B74"/>
    <w:rsid w:val="00DD75C8"/>
    <w:rsid w:val="00DE2AF5"/>
    <w:rsid w:val="00DE7029"/>
    <w:rsid w:val="00DE7B3B"/>
    <w:rsid w:val="00DF099E"/>
    <w:rsid w:val="00DF2080"/>
    <w:rsid w:val="00DF4133"/>
    <w:rsid w:val="00E004C1"/>
    <w:rsid w:val="00E00D9B"/>
    <w:rsid w:val="00E0381F"/>
    <w:rsid w:val="00E113CA"/>
    <w:rsid w:val="00E11936"/>
    <w:rsid w:val="00E14561"/>
    <w:rsid w:val="00E163CE"/>
    <w:rsid w:val="00E1663E"/>
    <w:rsid w:val="00E16885"/>
    <w:rsid w:val="00E21659"/>
    <w:rsid w:val="00E2274E"/>
    <w:rsid w:val="00E2459A"/>
    <w:rsid w:val="00E2493B"/>
    <w:rsid w:val="00E26F48"/>
    <w:rsid w:val="00E30914"/>
    <w:rsid w:val="00E31AAE"/>
    <w:rsid w:val="00E32C07"/>
    <w:rsid w:val="00E40B03"/>
    <w:rsid w:val="00E418A6"/>
    <w:rsid w:val="00E4307B"/>
    <w:rsid w:val="00E45F44"/>
    <w:rsid w:val="00E47BA8"/>
    <w:rsid w:val="00E50AA5"/>
    <w:rsid w:val="00E540C0"/>
    <w:rsid w:val="00E60350"/>
    <w:rsid w:val="00E65B9F"/>
    <w:rsid w:val="00E66C08"/>
    <w:rsid w:val="00E70F3A"/>
    <w:rsid w:val="00E71BC1"/>
    <w:rsid w:val="00E73354"/>
    <w:rsid w:val="00E752FF"/>
    <w:rsid w:val="00E75579"/>
    <w:rsid w:val="00E81649"/>
    <w:rsid w:val="00E84D06"/>
    <w:rsid w:val="00E87667"/>
    <w:rsid w:val="00E87CA4"/>
    <w:rsid w:val="00E90814"/>
    <w:rsid w:val="00E924D5"/>
    <w:rsid w:val="00E96616"/>
    <w:rsid w:val="00E97FA5"/>
    <w:rsid w:val="00EA0677"/>
    <w:rsid w:val="00EA27D7"/>
    <w:rsid w:val="00EA3585"/>
    <w:rsid w:val="00EA459B"/>
    <w:rsid w:val="00EA506E"/>
    <w:rsid w:val="00EA539E"/>
    <w:rsid w:val="00EA565E"/>
    <w:rsid w:val="00EA6591"/>
    <w:rsid w:val="00EB4DF0"/>
    <w:rsid w:val="00EB60AC"/>
    <w:rsid w:val="00EC16AB"/>
    <w:rsid w:val="00ED2D86"/>
    <w:rsid w:val="00ED7455"/>
    <w:rsid w:val="00EE285B"/>
    <w:rsid w:val="00EE5648"/>
    <w:rsid w:val="00EE65BB"/>
    <w:rsid w:val="00EF7D0F"/>
    <w:rsid w:val="00F00444"/>
    <w:rsid w:val="00F045A4"/>
    <w:rsid w:val="00F04656"/>
    <w:rsid w:val="00F06368"/>
    <w:rsid w:val="00F07E8C"/>
    <w:rsid w:val="00F1163F"/>
    <w:rsid w:val="00F142F6"/>
    <w:rsid w:val="00F14F42"/>
    <w:rsid w:val="00F205D6"/>
    <w:rsid w:val="00F20C85"/>
    <w:rsid w:val="00F23723"/>
    <w:rsid w:val="00F2476B"/>
    <w:rsid w:val="00F26FE6"/>
    <w:rsid w:val="00F27E83"/>
    <w:rsid w:val="00F302D3"/>
    <w:rsid w:val="00F324EF"/>
    <w:rsid w:val="00F35D6D"/>
    <w:rsid w:val="00F36038"/>
    <w:rsid w:val="00F3656E"/>
    <w:rsid w:val="00F36CF9"/>
    <w:rsid w:val="00F43E50"/>
    <w:rsid w:val="00F45D5F"/>
    <w:rsid w:val="00F45F1E"/>
    <w:rsid w:val="00F50903"/>
    <w:rsid w:val="00F52AA6"/>
    <w:rsid w:val="00F546DF"/>
    <w:rsid w:val="00F5471C"/>
    <w:rsid w:val="00F5524A"/>
    <w:rsid w:val="00F55B0F"/>
    <w:rsid w:val="00F578D9"/>
    <w:rsid w:val="00F65609"/>
    <w:rsid w:val="00F656D4"/>
    <w:rsid w:val="00F65C58"/>
    <w:rsid w:val="00F7444A"/>
    <w:rsid w:val="00F75A3C"/>
    <w:rsid w:val="00F812C7"/>
    <w:rsid w:val="00F81F3D"/>
    <w:rsid w:val="00F8310C"/>
    <w:rsid w:val="00F85239"/>
    <w:rsid w:val="00F854E6"/>
    <w:rsid w:val="00F85A05"/>
    <w:rsid w:val="00F85F1A"/>
    <w:rsid w:val="00F86D45"/>
    <w:rsid w:val="00F87A6E"/>
    <w:rsid w:val="00F92139"/>
    <w:rsid w:val="00F970D5"/>
    <w:rsid w:val="00F975CC"/>
    <w:rsid w:val="00FA2162"/>
    <w:rsid w:val="00FA2EB4"/>
    <w:rsid w:val="00FB16B9"/>
    <w:rsid w:val="00FB2B77"/>
    <w:rsid w:val="00FB2E2F"/>
    <w:rsid w:val="00FB348C"/>
    <w:rsid w:val="00FB4932"/>
    <w:rsid w:val="00FB6466"/>
    <w:rsid w:val="00FB6BF5"/>
    <w:rsid w:val="00FB6F49"/>
    <w:rsid w:val="00FC0E32"/>
    <w:rsid w:val="00FC2D48"/>
    <w:rsid w:val="00FC3CF8"/>
    <w:rsid w:val="00FC422E"/>
    <w:rsid w:val="00FD0841"/>
    <w:rsid w:val="00FD4493"/>
    <w:rsid w:val="00FE0FAC"/>
    <w:rsid w:val="00FE4880"/>
    <w:rsid w:val="00FE4EB5"/>
    <w:rsid w:val="00FE5D13"/>
    <w:rsid w:val="00FE62E4"/>
    <w:rsid w:val="00FE79FB"/>
    <w:rsid w:val="00FE7D4F"/>
    <w:rsid w:val="00FF0F02"/>
    <w:rsid w:val="00FF4A98"/>
    <w:rsid w:val="00FF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BADEC3-D4D0-4BEB-AF6F-B45CFBA8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4A"/>
  </w:style>
  <w:style w:type="paragraph" w:styleId="1">
    <w:name w:val="heading 1"/>
    <w:basedOn w:val="a"/>
    <w:next w:val="a"/>
    <w:link w:val="10"/>
    <w:uiPriority w:val="9"/>
    <w:qFormat/>
    <w:rsid w:val="00C5670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75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75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5670E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11">
    <w:name w:val="Средняя заливка 1 - Акцент 11"/>
    <w:basedOn w:val="a1"/>
    <w:uiPriority w:val="63"/>
    <w:rsid w:val="00C5670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C5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70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67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567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link w:val="a6"/>
    <w:uiPriority w:val="1"/>
    <w:qFormat/>
    <w:rsid w:val="00C5670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C5670E"/>
    <w:rPr>
      <w:rFonts w:eastAsiaTheme="minorEastAsia"/>
    </w:rPr>
  </w:style>
  <w:style w:type="paragraph" w:styleId="a7">
    <w:name w:val="Subtitle"/>
    <w:basedOn w:val="a"/>
    <w:next w:val="a"/>
    <w:link w:val="a8"/>
    <w:uiPriority w:val="11"/>
    <w:qFormat/>
    <w:rsid w:val="00C5670E"/>
    <w:pPr>
      <w:numPr>
        <w:ilvl w:val="1"/>
      </w:numPr>
      <w:spacing w:after="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5670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C56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C5670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16763"/>
    <w:pPr>
      <w:tabs>
        <w:tab w:val="right" w:leader="dot" w:pos="9062"/>
      </w:tabs>
      <w:spacing w:after="100" w:line="276" w:lineRule="auto"/>
      <w:ind w:left="567" w:hanging="567"/>
    </w:pPr>
    <w:rPr>
      <w:rFonts w:ascii="Times New Roman" w:hAnsi="Times New Roman" w:cs="Times New Roman"/>
      <w:sz w:val="28"/>
      <w:szCs w:val="28"/>
      <w:lang w:val="en-US"/>
    </w:rPr>
  </w:style>
  <w:style w:type="character" w:styleId="ac">
    <w:name w:val="Hyperlink"/>
    <w:basedOn w:val="a0"/>
    <w:uiPriority w:val="99"/>
    <w:unhideWhenUsed/>
    <w:rsid w:val="00C5670E"/>
    <w:rPr>
      <w:color w:val="0563C1" w:themeColor="hyperlink"/>
      <w:u w:val="single"/>
    </w:rPr>
  </w:style>
  <w:style w:type="table" w:customStyle="1" w:styleId="-411">
    <w:name w:val="Таблица-сетка 4 — акцент 11"/>
    <w:basedOn w:val="a1"/>
    <w:uiPriority w:val="49"/>
    <w:rsid w:val="00C567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1">
    <w:name w:val="Светлая заливка - Акцент 11"/>
    <w:basedOn w:val="a1"/>
    <w:uiPriority w:val="60"/>
    <w:rsid w:val="00C5670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aa">
    <w:name w:val="Абзац списка Знак"/>
    <w:basedOn w:val="a0"/>
    <w:link w:val="a9"/>
    <w:uiPriority w:val="34"/>
    <w:locked/>
    <w:rsid w:val="00C56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5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5670E"/>
  </w:style>
  <w:style w:type="paragraph" w:styleId="af">
    <w:name w:val="footer"/>
    <w:basedOn w:val="a"/>
    <w:link w:val="af0"/>
    <w:uiPriority w:val="99"/>
    <w:unhideWhenUsed/>
    <w:rsid w:val="00C5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5670E"/>
  </w:style>
  <w:style w:type="table" w:styleId="af1">
    <w:name w:val="Table Grid"/>
    <w:basedOn w:val="a1"/>
    <w:uiPriority w:val="59"/>
    <w:rsid w:val="00C5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C5670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A75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75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3">
    <w:name w:val="Strong"/>
    <w:basedOn w:val="a0"/>
    <w:uiPriority w:val="22"/>
    <w:qFormat/>
    <w:rsid w:val="003F1481"/>
    <w:rPr>
      <w:b/>
      <w:bCs/>
    </w:rPr>
  </w:style>
  <w:style w:type="paragraph" w:styleId="af4">
    <w:name w:val="Normal (Web)"/>
    <w:basedOn w:val="a"/>
    <w:uiPriority w:val="99"/>
    <w:semiHidden/>
    <w:unhideWhenUsed/>
    <w:rsid w:val="003F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5">
    <w:name w:val="Emphasis"/>
    <w:basedOn w:val="a0"/>
    <w:uiPriority w:val="20"/>
    <w:qFormat/>
    <w:rsid w:val="00C119A6"/>
    <w:rPr>
      <w:i/>
      <w:iCs/>
    </w:rPr>
  </w:style>
  <w:style w:type="paragraph" w:styleId="af6">
    <w:name w:val="Body Text"/>
    <w:basedOn w:val="a"/>
    <w:link w:val="af7"/>
    <w:uiPriority w:val="1"/>
    <w:qFormat/>
    <w:rsid w:val="00AA5269"/>
    <w:pPr>
      <w:widowControl w:val="0"/>
      <w:autoSpaceDE w:val="0"/>
      <w:autoSpaceDN w:val="0"/>
      <w:spacing w:after="0" w:line="240" w:lineRule="auto"/>
      <w:ind w:left="425"/>
      <w:jc w:val="both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f7">
    <w:name w:val="Основной текст Знак"/>
    <w:basedOn w:val="a0"/>
    <w:link w:val="af6"/>
    <w:uiPriority w:val="1"/>
    <w:rsid w:val="00AA5269"/>
    <w:rPr>
      <w:rFonts w:ascii="Arial" w:eastAsia="Arial" w:hAnsi="Arial" w:cs="Arial"/>
      <w:sz w:val="28"/>
      <w:szCs w:val="28"/>
      <w:lang w:eastAsia="ru-RU" w:bidi="ru-RU"/>
    </w:rPr>
  </w:style>
  <w:style w:type="paragraph" w:styleId="af8">
    <w:name w:val="endnote text"/>
    <w:basedOn w:val="a"/>
    <w:link w:val="af9"/>
    <w:uiPriority w:val="99"/>
    <w:semiHidden/>
    <w:unhideWhenUsed/>
    <w:rsid w:val="0009659B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9659B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09659B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09659B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9659B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9659B"/>
    <w:rPr>
      <w:vertAlign w:val="superscript"/>
    </w:rPr>
  </w:style>
  <w:style w:type="paragraph" w:customStyle="1" w:styleId="paragraph">
    <w:name w:val="paragraph"/>
    <w:basedOn w:val="a"/>
    <w:rsid w:val="0080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y-KG" w:eastAsia="ky-KG"/>
    </w:rPr>
  </w:style>
  <w:style w:type="character" w:customStyle="1" w:styleId="normaltextrun">
    <w:name w:val="normaltextrun"/>
    <w:basedOn w:val="a0"/>
    <w:rsid w:val="0080503C"/>
  </w:style>
  <w:style w:type="paragraph" w:customStyle="1" w:styleId="Default">
    <w:name w:val="Default"/>
    <w:rsid w:val="007077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09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8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Visio11111111111111111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s.shailoo.gov.kg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aktus.media/doc/341257_cik_lishil_mandata_depytata_samatova_iz_za_rossiyskogo_grajdan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DC58-2576-4ACB-91AF-63A88B3E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20680</Words>
  <Characters>117879</Characters>
  <Application>Microsoft Office Word</Application>
  <DocSecurity>0</DocSecurity>
  <Lines>982</Lines>
  <Paragraphs>276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>гг.</vt:lpstr>
      <vt:lpstr>Оглавление</vt:lpstr>
      <vt:lpstr>Глоссарий</vt:lpstr>
      <vt:lpstr>Введение</vt:lpstr>
      <vt:lpstr/>
      <vt:lpstr/>
      <vt:lpstr>Процесс разработки Стратегии</vt:lpstr>
      <vt:lpstr>Анализ текущего состояния избирательного права и процесса в КР</vt:lpstr>
      <vt:lpstr>SWOT-анализ - текущее положение дел в избирательной системе Кыргызской Республик</vt:lpstr>
      <vt:lpstr>Стратегическая платформа</vt:lpstr>
      <vt:lpstr>Ценности</vt:lpstr>
      <vt:lpstr>Миссия</vt:lpstr>
      <vt:lpstr>Видение</vt:lpstr>
      <vt:lpstr>Стратегические цели и задачи</vt:lpstr>
      <vt:lpstr>Построение задач и выработка мероприятий</vt:lpstr>
      <vt:lpstr>Дерево целей и задач</vt:lpstr>
      <vt:lpstr>План мероприятий по достижению целей Стратегии</vt:lpstr>
    </vt:vector>
  </TitlesOfParts>
  <Company>diakov.net</Company>
  <LinksUpToDate>false</LinksUpToDate>
  <CharactersWithSpaces>138283</CharactersWithSpaces>
  <SharedDoc>false</SharedDoc>
  <HLinks>
    <vt:vector size="102" baseType="variant">
      <vt:variant>
        <vt:i4>7929906</vt:i4>
      </vt:variant>
      <vt:variant>
        <vt:i4>93</vt:i4>
      </vt:variant>
      <vt:variant>
        <vt:i4>0</vt:i4>
      </vt:variant>
      <vt:variant>
        <vt:i4>5</vt:i4>
      </vt:variant>
      <vt:variant>
        <vt:lpwstr>http://ess.shailoo.gov.kg/</vt:lpwstr>
      </vt:variant>
      <vt:variant>
        <vt:lpwstr/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_Toc513753937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_Toc513753936</vt:lpwstr>
      </vt:variant>
      <vt:variant>
        <vt:i4>1114170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_Toc513753935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_Toc513753934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_Toc513753933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_Toc513753932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_Toc513753931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_Toc513753930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_Toc513753929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_Toc513753928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_Toc513753927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_Toc513753926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_Toc513753925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_Toc513753924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_Toc513753923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_Toc513753922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гг.</dc:title>
  <dc:creator>RePack by Diakov</dc:creator>
  <cp:lastModifiedBy>admin</cp:lastModifiedBy>
  <cp:revision>2</cp:revision>
  <cp:lastPrinted>2018-07-23T14:07:00Z</cp:lastPrinted>
  <dcterms:created xsi:type="dcterms:W3CDTF">2018-07-24T06:01:00Z</dcterms:created>
  <dcterms:modified xsi:type="dcterms:W3CDTF">2018-07-24T06:01:00Z</dcterms:modified>
</cp:coreProperties>
</file>